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79A66" w14:textId="77777777" w:rsidR="00AF4EA8" w:rsidRDefault="00C57130">
      <w:r>
        <w:rPr>
          <w:noProof/>
          <w:sz w:val="116"/>
          <w:szCs w:val="116"/>
          <w:lang w:eastAsia="en-GB"/>
        </w:rPr>
        <w:drawing>
          <wp:inline distT="0" distB="0" distL="0" distR="0" wp14:anchorId="57EFA385" wp14:editId="1F6102C1">
            <wp:extent cx="5731510" cy="1273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273810"/>
                    </a:xfrm>
                    <a:prstGeom prst="rect">
                      <a:avLst/>
                    </a:prstGeom>
                    <a:noFill/>
                  </pic:spPr>
                </pic:pic>
              </a:graphicData>
            </a:graphic>
          </wp:inline>
        </w:drawing>
      </w:r>
    </w:p>
    <w:p w14:paraId="623B236E" w14:textId="77777777" w:rsidR="00B77D24" w:rsidRDefault="00B77D24" w:rsidP="002C2CC1">
      <w:pPr>
        <w:jc w:val="center"/>
      </w:pPr>
    </w:p>
    <w:p w14:paraId="11CB0DDA" w14:textId="77777777" w:rsidR="002C2CC1" w:rsidRDefault="002C2CC1"/>
    <w:p w14:paraId="35DF2456" w14:textId="77777777" w:rsidR="002C2CC1" w:rsidRDefault="002C2CC1"/>
    <w:p w14:paraId="4C81BD4D" w14:textId="77777777" w:rsidR="00C43BD0" w:rsidRDefault="00C43BD0" w:rsidP="00B77D24">
      <w:pPr>
        <w:jc w:val="center"/>
        <w:rPr>
          <w:sz w:val="116"/>
          <w:szCs w:val="116"/>
        </w:rPr>
      </w:pPr>
      <w:r>
        <w:rPr>
          <w:sz w:val="116"/>
          <w:szCs w:val="116"/>
        </w:rPr>
        <w:t xml:space="preserve">Recruitment </w:t>
      </w:r>
    </w:p>
    <w:p w14:paraId="28480672" w14:textId="0BA6BD1F" w:rsidR="00B77D24" w:rsidRPr="00B77D24" w:rsidRDefault="00C43BD0" w:rsidP="00B77D24">
      <w:pPr>
        <w:jc w:val="center"/>
        <w:rPr>
          <w:sz w:val="116"/>
          <w:szCs w:val="116"/>
        </w:rPr>
      </w:pPr>
      <w:r>
        <w:rPr>
          <w:sz w:val="116"/>
          <w:szCs w:val="116"/>
        </w:rPr>
        <w:t xml:space="preserve">Policy </w:t>
      </w:r>
      <w:r w:rsidR="009C0EAB">
        <w:rPr>
          <w:sz w:val="116"/>
          <w:szCs w:val="116"/>
        </w:rPr>
        <w:t>23/24</w:t>
      </w:r>
    </w:p>
    <w:p w14:paraId="6E2C0439" w14:textId="77777777" w:rsidR="0074231C" w:rsidRDefault="0074231C" w:rsidP="00B77D24">
      <w:pPr>
        <w:jc w:val="center"/>
      </w:pPr>
    </w:p>
    <w:p w14:paraId="29AB037B" w14:textId="77777777" w:rsidR="00C60F20" w:rsidRDefault="00C60F20" w:rsidP="00B77D24">
      <w:pPr>
        <w:jc w:val="center"/>
      </w:pPr>
    </w:p>
    <w:p w14:paraId="20B15A6E" w14:textId="77777777" w:rsidR="00C60F20" w:rsidRDefault="00C60F20" w:rsidP="00C60F20"/>
    <w:p w14:paraId="4EE6F225" w14:textId="77777777" w:rsidR="00C60F20" w:rsidRDefault="00C60F20" w:rsidP="00C60F20"/>
    <w:p w14:paraId="0CE45A86" w14:textId="77777777" w:rsidR="00C60F20" w:rsidRDefault="00C60F20" w:rsidP="00C60F20"/>
    <w:p w14:paraId="2F717B6E" w14:textId="77777777" w:rsidR="00C60F20" w:rsidRDefault="00C60F20" w:rsidP="00C60F20"/>
    <w:p w14:paraId="2F990002" w14:textId="77777777" w:rsidR="00C60F20" w:rsidRDefault="00C60F20" w:rsidP="00C60F20"/>
    <w:p w14:paraId="31DD31D4" w14:textId="77777777" w:rsidR="00C60F20" w:rsidRPr="00C60F20" w:rsidRDefault="00C60F20" w:rsidP="00C60F20">
      <w:pPr>
        <w:rPr>
          <w:sz w:val="36"/>
          <w:szCs w:val="36"/>
        </w:rPr>
      </w:pPr>
    </w:p>
    <w:p w14:paraId="0DCD6EA1" w14:textId="7F517C7E" w:rsidR="00C60F20" w:rsidRPr="00C60F20" w:rsidRDefault="00C60F20" w:rsidP="00C60F20">
      <w:pPr>
        <w:rPr>
          <w:sz w:val="36"/>
          <w:szCs w:val="36"/>
        </w:rPr>
        <w:sectPr w:rsidR="00C60F20" w:rsidRPr="00C60F20" w:rsidSect="0064553D">
          <w:pgSz w:w="11906" w:h="16838"/>
          <w:pgMar w:top="1440" w:right="1440" w:bottom="1440" w:left="1440" w:header="708" w:footer="708" w:gutter="0"/>
          <w:cols w:space="708"/>
          <w:docGrid w:linePitch="360"/>
        </w:sectPr>
      </w:pPr>
    </w:p>
    <w:p w14:paraId="1D19DD73" w14:textId="77777777" w:rsidR="00B77D24" w:rsidRPr="0074231C" w:rsidRDefault="00B77D24" w:rsidP="00AE2660">
      <w:pPr>
        <w:pStyle w:val="ListParagraph"/>
        <w:numPr>
          <w:ilvl w:val="0"/>
          <w:numId w:val="1"/>
        </w:numPr>
        <w:outlineLvl w:val="0"/>
        <w:rPr>
          <w:b/>
          <w:color w:val="000000" w:themeColor="text1"/>
          <w:sz w:val="28"/>
        </w:rPr>
      </w:pPr>
      <w:bookmarkStart w:id="0" w:name="_Toc359314084"/>
      <w:r w:rsidRPr="0074231C">
        <w:rPr>
          <w:b/>
          <w:color w:val="000000" w:themeColor="text1"/>
          <w:sz w:val="28"/>
        </w:rPr>
        <w:lastRenderedPageBreak/>
        <w:t>Purpose</w:t>
      </w:r>
      <w:bookmarkEnd w:id="0"/>
    </w:p>
    <w:p w14:paraId="045138C8" w14:textId="77777777" w:rsidR="00C60F20" w:rsidRDefault="00C60F20" w:rsidP="00B77D24"/>
    <w:p w14:paraId="3AFC0661" w14:textId="77777777" w:rsidR="00B77D24" w:rsidRDefault="00B77D24" w:rsidP="00B77D24">
      <w:r>
        <w:t>The purpose of this Recruitment Policy is to</w:t>
      </w:r>
      <w:r w:rsidR="00B44CD2">
        <w:t xml:space="preserve"> ensure that </w:t>
      </w:r>
      <w:r w:rsidR="004A7290">
        <w:t>OBPDC</w:t>
      </w:r>
      <w:r w:rsidR="001E153E">
        <w:t xml:space="preserve"> always engage</w:t>
      </w:r>
      <w:r w:rsidR="00B44CD2">
        <w:t>s</w:t>
      </w:r>
      <w:r w:rsidR="001E153E">
        <w:t xml:space="preserve"> in</w:t>
      </w:r>
      <w:r w:rsidR="001E153E" w:rsidRPr="001E153E">
        <w:t xml:space="preserve"> </w:t>
      </w:r>
      <w:r w:rsidR="001E153E">
        <w:t>recruitment practice which</w:t>
      </w:r>
      <w:r>
        <w:t>:</w:t>
      </w:r>
    </w:p>
    <w:p w14:paraId="718D9A24" w14:textId="77777777" w:rsidR="00B77D24" w:rsidRDefault="001E153E" w:rsidP="00B77D24">
      <w:pPr>
        <w:pStyle w:val="ListParagraph"/>
        <w:numPr>
          <w:ilvl w:val="0"/>
          <w:numId w:val="2"/>
        </w:numPr>
      </w:pPr>
      <w:r>
        <w:t>safeguards and protects the welfare</w:t>
      </w:r>
      <w:r w:rsidR="00B44CD2">
        <w:t xml:space="preserve"> of individuals involved with </w:t>
      </w:r>
      <w:r w:rsidR="004A7290">
        <w:t>OBPDC</w:t>
      </w:r>
      <w:r>
        <w:t xml:space="preserve"> programmes</w:t>
      </w:r>
    </w:p>
    <w:p w14:paraId="605F4E4A" w14:textId="77777777" w:rsidR="001E153E" w:rsidRDefault="00665AB5" w:rsidP="00B77D24">
      <w:pPr>
        <w:pStyle w:val="ListParagraph"/>
        <w:numPr>
          <w:ilvl w:val="0"/>
          <w:numId w:val="2"/>
        </w:numPr>
      </w:pPr>
      <w:r>
        <w:t xml:space="preserve">makes sure that </w:t>
      </w:r>
      <w:r w:rsidR="008B16CE">
        <w:t>the right people are appointed into the right roles</w:t>
      </w:r>
    </w:p>
    <w:p w14:paraId="434B466C" w14:textId="77777777" w:rsidR="008B16CE" w:rsidRDefault="008B16CE" w:rsidP="00B77D24">
      <w:pPr>
        <w:pStyle w:val="ListParagraph"/>
        <w:numPr>
          <w:ilvl w:val="0"/>
          <w:numId w:val="2"/>
        </w:numPr>
      </w:pPr>
      <w:r>
        <w:t>puts in place a process which retains and values staff through a professional approach</w:t>
      </w:r>
    </w:p>
    <w:p w14:paraId="39D97966" w14:textId="77777777" w:rsidR="008B16CE" w:rsidRDefault="00AF4EA8" w:rsidP="008B16CE">
      <w:pPr>
        <w:pStyle w:val="ListParagraph"/>
        <w:numPr>
          <w:ilvl w:val="0"/>
          <w:numId w:val="2"/>
        </w:numPr>
      </w:pPr>
      <w:r>
        <w:t>is</w:t>
      </w:r>
      <w:r w:rsidR="008B16CE">
        <w:t xml:space="preserve"> equitable and fair in process</w:t>
      </w:r>
    </w:p>
    <w:p w14:paraId="67130190" w14:textId="77777777" w:rsidR="00B77D24" w:rsidRPr="00B77D24" w:rsidRDefault="00B77D24" w:rsidP="00B77D24"/>
    <w:p w14:paraId="5F2FE467" w14:textId="77777777" w:rsidR="00B77D24" w:rsidRPr="0074231C" w:rsidRDefault="00B77D24" w:rsidP="00AE2660">
      <w:pPr>
        <w:pStyle w:val="ListParagraph"/>
        <w:numPr>
          <w:ilvl w:val="0"/>
          <w:numId w:val="1"/>
        </w:numPr>
        <w:outlineLvl w:val="0"/>
        <w:rPr>
          <w:b/>
          <w:sz w:val="28"/>
        </w:rPr>
      </w:pPr>
      <w:bookmarkStart w:id="1" w:name="_Toc359314085"/>
      <w:r w:rsidRPr="0074231C">
        <w:rPr>
          <w:b/>
          <w:sz w:val="28"/>
        </w:rPr>
        <w:t>Scope</w:t>
      </w:r>
      <w:bookmarkEnd w:id="1"/>
    </w:p>
    <w:p w14:paraId="4B5A1D42" w14:textId="77777777" w:rsidR="00C60F20" w:rsidRDefault="00C60F20" w:rsidP="00B77D24"/>
    <w:p w14:paraId="5B213EA6" w14:textId="0C1CF171" w:rsidR="00B77D24" w:rsidRDefault="00E859E7" w:rsidP="00B77D24">
      <w:r>
        <w:t xml:space="preserve">This Policy </w:t>
      </w:r>
      <w:r w:rsidR="00AF4EA8">
        <w:t xml:space="preserve">extends to all aspects of policy, procedure and practice related to selection and recruitment.  All </w:t>
      </w:r>
      <w:r w:rsidR="004A7290">
        <w:t>OBPDC</w:t>
      </w:r>
      <w:r w:rsidR="00AF4EA8">
        <w:t xml:space="preserve"> staff who are involved with the advertising of posts, selection of potential employees and their recruitment should be aware of the Policy, and ensure that they follow the processes identified within it</w:t>
      </w:r>
      <w:r w:rsidR="00A35947">
        <w:t>.</w:t>
      </w:r>
    </w:p>
    <w:p w14:paraId="256D3FB2" w14:textId="77777777" w:rsidR="00E859E7" w:rsidRPr="00B77D24" w:rsidRDefault="00E859E7" w:rsidP="00B77D24"/>
    <w:p w14:paraId="6B315DE3" w14:textId="77777777" w:rsidR="00C60F20" w:rsidRPr="00C60F20" w:rsidRDefault="00B77D24" w:rsidP="00C60F20">
      <w:pPr>
        <w:pStyle w:val="ListParagraph"/>
        <w:numPr>
          <w:ilvl w:val="0"/>
          <w:numId w:val="1"/>
        </w:numPr>
        <w:outlineLvl w:val="0"/>
        <w:rPr>
          <w:b/>
          <w:sz w:val="28"/>
        </w:rPr>
      </w:pPr>
      <w:bookmarkStart w:id="2" w:name="_Toc359314086"/>
      <w:r w:rsidRPr="0074231C">
        <w:rPr>
          <w:b/>
          <w:sz w:val="28"/>
        </w:rPr>
        <w:t>Core Principles</w:t>
      </w:r>
      <w:bookmarkEnd w:id="2"/>
    </w:p>
    <w:p w14:paraId="5FEBBF94" w14:textId="77777777" w:rsidR="00AF4EA8" w:rsidRDefault="002D3066" w:rsidP="00AF4EA8">
      <w:pPr>
        <w:pStyle w:val="ListParagraph"/>
        <w:numPr>
          <w:ilvl w:val="0"/>
          <w:numId w:val="3"/>
        </w:numPr>
      </w:pPr>
      <w:r>
        <w:t>A commitment</w:t>
      </w:r>
      <w:r w:rsidR="00300E4B">
        <w:t xml:space="preserve"> to ensuring access to information relating to new positions within the organisation, selection and recruitment processes, and appointment into those roles are open to everyone, and provides a fair, equitable and efficient experience </w:t>
      </w:r>
      <w:r>
        <w:t xml:space="preserve">to all candidates </w:t>
      </w:r>
      <w:r w:rsidR="00300E4B">
        <w:t>regardless of appointment outcome.</w:t>
      </w:r>
    </w:p>
    <w:p w14:paraId="7221832E" w14:textId="77777777" w:rsidR="00300E4B" w:rsidRDefault="004A7290" w:rsidP="00AF4EA8">
      <w:pPr>
        <w:pStyle w:val="ListParagraph"/>
        <w:numPr>
          <w:ilvl w:val="0"/>
          <w:numId w:val="3"/>
        </w:numPr>
      </w:pPr>
      <w:r>
        <w:t>OBPDC</w:t>
      </w:r>
      <w:r w:rsidR="002D3066">
        <w:t xml:space="preserve"> </w:t>
      </w:r>
      <w:r w:rsidR="00300E4B">
        <w:t>belie</w:t>
      </w:r>
      <w:r w:rsidR="002D3066">
        <w:t>ve</w:t>
      </w:r>
      <w:r w:rsidR="00B44CD2">
        <w:t>s</w:t>
      </w:r>
      <w:r w:rsidR="00300E4B">
        <w:t xml:space="preserve"> that everyone has the right to apply for, and gain employment within an organisation which </w:t>
      </w:r>
      <w:r w:rsidR="001D097C">
        <w:t>actively promotes equality of opportunity, and provides a culture free from discrimination, harassment and victimisation.</w:t>
      </w:r>
    </w:p>
    <w:p w14:paraId="0AB26391" w14:textId="77777777" w:rsidR="001D097C" w:rsidRDefault="001D097C" w:rsidP="00AF4EA8">
      <w:pPr>
        <w:pStyle w:val="ListParagraph"/>
        <w:numPr>
          <w:ilvl w:val="0"/>
          <w:numId w:val="3"/>
        </w:numPr>
      </w:pPr>
      <w:r>
        <w:t>Appointments will be made based on individual skills and competencies, the best person for the role will be ap</w:t>
      </w:r>
      <w:r w:rsidR="00B44CD2">
        <w:t xml:space="preserve">pointed without prejudice.  </w:t>
      </w:r>
      <w:r w:rsidR="004A7290">
        <w:t>OBPDC</w:t>
      </w:r>
      <w:r>
        <w:t xml:space="preserve"> will always provide </w:t>
      </w:r>
      <w:r w:rsidR="00B44CD2">
        <w:t xml:space="preserve">an </w:t>
      </w:r>
      <w:r>
        <w:t>opportunity for applicants to identify any specific considerations which may need to be made in order to achieve a level playing field throughout the selectio</w:t>
      </w:r>
      <w:r w:rsidR="00B44CD2">
        <w:t xml:space="preserve">n and recruitment process.  </w:t>
      </w:r>
      <w:r w:rsidR="004A7290">
        <w:t>OBPDC</w:t>
      </w:r>
      <w:r w:rsidR="00B44CD2">
        <w:t xml:space="preserve"> </w:t>
      </w:r>
      <w:r>
        <w:t>will take positive action where required to promote opportunities to all communities.</w:t>
      </w:r>
    </w:p>
    <w:p w14:paraId="78A25BDB" w14:textId="77777777" w:rsidR="001D097C" w:rsidRDefault="004A7290" w:rsidP="00AF4EA8">
      <w:pPr>
        <w:pStyle w:val="ListParagraph"/>
        <w:numPr>
          <w:ilvl w:val="0"/>
          <w:numId w:val="3"/>
        </w:numPr>
      </w:pPr>
      <w:r>
        <w:t>OBPDC</w:t>
      </w:r>
      <w:r w:rsidR="001D097C">
        <w:t xml:space="preserve"> staff involved with the selection and recruitment process will ensure that the process is conducted in a profession, timely and responsive manner, and in compliance with all associated employment and equity legislation.</w:t>
      </w:r>
    </w:p>
    <w:p w14:paraId="07AAEAE1" w14:textId="77777777" w:rsidR="001D097C" w:rsidRDefault="001D097C" w:rsidP="00AF4EA8">
      <w:pPr>
        <w:pStyle w:val="ListParagraph"/>
        <w:numPr>
          <w:ilvl w:val="0"/>
          <w:numId w:val="3"/>
        </w:numPr>
      </w:pPr>
      <w:r>
        <w:t>All personal information and data acquired through the selection and recruitment process will be treated confidentially, and in accordance with Data Protection legislation.</w:t>
      </w:r>
    </w:p>
    <w:p w14:paraId="43017934" w14:textId="77777777" w:rsidR="001D097C" w:rsidRDefault="001D097C" w:rsidP="00AF4EA8">
      <w:pPr>
        <w:pStyle w:val="ListParagraph"/>
        <w:numPr>
          <w:ilvl w:val="0"/>
          <w:numId w:val="3"/>
        </w:numPr>
      </w:pPr>
      <w:r>
        <w:t xml:space="preserve">Maintaining the currency, </w:t>
      </w:r>
      <w:r w:rsidR="00ED1255">
        <w:t>application, and best practice of recruitment practices is f</w:t>
      </w:r>
      <w:r w:rsidR="00B44CD2">
        <w:t xml:space="preserve">undamental, and </w:t>
      </w:r>
      <w:r w:rsidR="004A7290">
        <w:t>OBPDC</w:t>
      </w:r>
      <w:r w:rsidR="00ED1255">
        <w:t xml:space="preserve"> will ensure that policy and processes are consistently updated, and that new ideas and approaches are reflected.</w:t>
      </w:r>
    </w:p>
    <w:p w14:paraId="2A9393F6" w14:textId="77777777" w:rsidR="00E9790C" w:rsidRDefault="002D3066" w:rsidP="00AF4EA8">
      <w:pPr>
        <w:pStyle w:val="ListParagraph"/>
        <w:numPr>
          <w:ilvl w:val="0"/>
          <w:numId w:val="3"/>
        </w:numPr>
      </w:pPr>
      <w:r>
        <w:t xml:space="preserve">The key to ensuring a safe environment for physical activity, including sport, within a recreational or competitive context is to guarantee robust selection and recruitment practices.  Guidance and legislation linked to safeguarding and welfare will be reflected within </w:t>
      </w:r>
      <w:r w:rsidR="004A7290">
        <w:t>OBPDC</w:t>
      </w:r>
      <w:r>
        <w:t xml:space="preserve"> processes.</w:t>
      </w:r>
    </w:p>
    <w:p w14:paraId="7AA0168F" w14:textId="77777777" w:rsidR="00ED1255" w:rsidRDefault="00E9790C" w:rsidP="00AF4EA8">
      <w:pPr>
        <w:pStyle w:val="ListParagraph"/>
        <w:numPr>
          <w:ilvl w:val="0"/>
          <w:numId w:val="3"/>
        </w:numPr>
      </w:pPr>
      <w:r>
        <w:t>Where required</w:t>
      </w:r>
      <w:r w:rsidR="00B44CD2">
        <w:t>,</w:t>
      </w:r>
      <w:r>
        <w:t xml:space="preserve"> </w:t>
      </w:r>
      <w:r w:rsidR="004A7290">
        <w:t>OBPDC</w:t>
      </w:r>
      <w:r>
        <w:t xml:space="preserve"> staff will be provided with the opportunity for initial and ongoing training relevant to selection and recruitment</w:t>
      </w:r>
      <w:r w:rsidR="00121724">
        <w:t xml:space="preserve">.  </w:t>
      </w:r>
    </w:p>
    <w:p w14:paraId="6A8E761D" w14:textId="77777777" w:rsidR="00B77D24" w:rsidRPr="00AE2660" w:rsidRDefault="00AE2660" w:rsidP="00BB0B5A">
      <w:pPr>
        <w:pStyle w:val="Heading1"/>
        <w:numPr>
          <w:ilvl w:val="0"/>
          <w:numId w:val="1"/>
        </w:numPr>
        <w:spacing w:before="0"/>
        <w:ind w:left="357" w:hanging="357"/>
        <w:rPr>
          <w:rFonts w:asciiTheme="minorHAnsi" w:hAnsiTheme="minorHAnsi"/>
          <w:color w:val="000000" w:themeColor="text1"/>
        </w:rPr>
      </w:pPr>
      <w:bookmarkStart w:id="3" w:name="_Toc359314087"/>
      <w:r w:rsidRPr="00AE2660">
        <w:rPr>
          <w:rFonts w:asciiTheme="minorHAnsi" w:hAnsiTheme="minorHAnsi"/>
          <w:color w:val="000000" w:themeColor="text1"/>
        </w:rPr>
        <w:t xml:space="preserve">Selection </w:t>
      </w:r>
      <w:r w:rsidR="00B77D24" w:rsidRPr="00AE2660">
        <w:rPr>
          <w:rFonts w:asciiTheme="minorHAnsi" w:hAnsiTheme="minorHAnsi"/>
          <w:color w:val="000000" w:themeColor="text1"/>
        </w:rPr>
        <w:t xml:space="preserve">and </w:t>
      </w:r>
      <w:r w:rsidRPr="00AE2660">
        <w:rPr>
          <w:rFonts w:asciiTheme="minorHAnsi" w:hAnsiTheme="minorHAnsi"/>
          <w:color w:val="000000" w:themeColor="text1"/>
        </w:rPr>
        <w:t xml:space="preserve">Recruitment </w:t>
      </w:r>
      <w:r w:rsidR="00B77D24" w:rsidRPr="00AE2660">
        <w:rPr>
          <w:rFonts w:asciiTheme="minorHAnsi" w:hAnsiTheme="minorHAnsi"/>
          <w:color w:val="000000" w:themeColor="text1"/>
        </w:rPr>
        <w:t>Procedure</w:t>
      </w:r>
      <w:bookmarkEnd w:id="3"/>
    </w:p>
    <w:p w14:paraId="765634A3" w14:textId="77777777" w:rsidR="00C60F20" w:rsidRDefault="00C60F20" w:rsidP="00B77D24"/>
    <w:p w14:paraId="642E45F4" w14:textId="77777777" w:rsidR="00AE2660" w:rsidRDefault="00AE2660" w:rsidP="00B77D24">
      <w:r>
        <w:t>There are a number of key stages involved with the safe, equitable and professional selection and recruitment of staff into new roles.  This Policy identifies the fundamentals processes; the detail underpinning each stag</w:t>
      </w:r>
      <w:r w:rsidR="00B44CD2">
        <w:t xml:space="preserve">e is included within the </w:t>
      </w:r>
      <w:r w:rsidR="004A7290">
        <w:t>OBPDC</w:t>
      </w:r>
      <w:r>
        <w:t xml:space="preserve"> Recruitment Processes.</w:t>
      </w:r>
    </w:p>
    <w:p w14:paraId="5E3E7B7A" w14:textId="77777777" w:rsidR="00AE2660" w:rsidRDefault="00AE2660" w:rsidP="00B77D24"/>
    <w:p w14:paraId="1E13EF5C" w14:textId="77777777" w:rsidR="00AE2660" w:rsidRPr="00E32FD8" w:rsidRDefault="0074231C" w:rsidP="00AE2660">
      <w:pPr>
        <w:pStyle w:val="ListParagraph"/>
        <w:numPr>
          <w:ilvl w:val="1"/>
          <w:numId w:val="4"/>
        </w:numPr>
        <w:ind w:left="567" w:hanging="567"/>
        <w:outlineLvl w:val="1"/>
        <w:rPr>
          <w:b/>
          <w:sz w:val="24"/>
        </w:rPr>
      </w:pPr>
      <w:r w:rsidRPr="00E32FD8">
        <w:rPr>
          <w:b/>
          <w:sz w:val="24"/>
        </w:rPr>
        <w:t>Planning</w:t>
      </w:r>
    </w:p>
    <w:p w14:paraId="7DD24F72" w14:textId="77777777" w:rsidR="00AE2660" w:rsidRDefault="0080288D" w:rsidP="00AE2660">
      <w:pPr>
        <w:pStyle w:val="ListParagraph"/>
        <w:numPr>
          <w:ilvl w:val="0"/>
          <w:numId w:val="5"/>
        </w:numPr>
      </w:pPr>
      <w:r>
        <w:lastRenderedPageBreak/>
        <w:t>Justification for the new role will be formally made to Boar</w:t>
      </w:r>
      <w:r w:rsidR="00B44CD2">
        <w:t xml:space="preserve">d through the Office Lead, and linked to </w:t>
      </w:r>
      <w:r w:rsidR="004A7290">
        <w:t>OBPDC</w:t>
      </w:r>
      <w:r>
        <w:t>’s core strategic direction and fully costed.</w:t>
      </w:r>
    </w:p>
    <w:p w14:paraId="083EBD02" w14:textId="77777777" w:rsidR="0080288D" w:rsidRDefault="0080288D" w:rsidP="00AE2660">
      <w:pPr>
        <w:pStyle w:val="ListParagraph"/>
        <w:numPr>
          <w:ilvl w:val="0"/>
          <w:numId w:val="5"/>
        </w:numPr>
      </w:pPr>
      <w:r>
        <w:t>The recruitment of new staff will be</w:t>
      </w:r>
      <w:r w:rsidR="00B44CD2">
        <w:t xml:space="preserve"> based on the needs of </w:t>
      </w:r>
      <w:r w:rsidR="004A7290">
        <w:t>OBPDC</w:t>
      </w:r>
      <w:r>
        <w:t xml:space="preserve"> for specific skills, competencies and knowledge, an</w:t>
      </w:r>
      <w:r w:rsidR="00B44CD2">
        <w:t xml:space="preserve">d will additionally reflect </w:t>
      </w:r>
      <w:r w:rsidR="004A7290">
        <w:t>OBPDC</w:t>
      </w:r>
      <w:r>
        <w:t>’s commitment to the representation of a diverse workforce in o</w:t>
      </w:r>
      <w:r w:rsidR="00B44CD2">
        <w:t xml:space="preserve">rder to best provide </w:t>
      </w:r>
      <w:r>
        <w:t>sport</w:t>
      </w:r>
      <w:r w:rsidR="00B44CD2">
        <w:t xml:space="preserve"> </w:t>
      </w:r>
      <w:r>
        <w:t>to all those who wish to be involved.</w:t>
      </w:r>
    </w:p>
    <w:p w14:paraId="69E59B1D" w14:textId="77777777" w:rsidR="0080288D" w:rsidRDefault="0080288D" w:rsidP="00991957"/>
    <w:p w14:paraId="287C99E1" w14:textId="77777777" w:rsidR="00AE2660" w:rsidRPr="00E32FD8" w:rsidRDefault="00B77D24" w:rsidP="00B77D24">
      <w:pPr>
        <w:pStyle w:val="ListParagraph"/>
        <w:numPr>
          <w:ilvl w:val="1"/>
          <w:numId w:val="4"/>
        </w:numPr>
        <w:ind w:left="567" w:hanging="567"/>
        <w:rPr>
          <w:b/>
          <w:sz w:val="24"/>
        </w:rPr>
      </w:pPr>
      <w:r w:rsidRPr="00E32FD8">
        <w:rPr>
          <w:b/>
          <w:sz w:val="24"/>
        </w:rPr>
        <w:t>Job Description and Personal Specifications</w:t>
      </w:r>
    </w:p>
    <w:p w14:paraId="4F280742" w14:textId="77777777" w:rsidR="00AE2660" w:rsidRDefault="00991957" w:rsidP="00382544">
      <w:pPr>
        <w:pStyle w:val="ListParagraph"/>
        <w:numPr>
          <w:ilvl w:val="0"/>
          <w:numId w:val="7"/>
        </w:numPr>
      </w:pPr>
      <w:r>
        <w:t>Each Job Description will be accompanied by a Personal Specification for the role which will include explicit reference to the essential and desirable skills, qualifications, knowledge and experience linked to the post.</w:t>
      </w:r>
    </w:p>
    <w:p w14:paraId="4DAB437F" w14:textId="77777777" w:rsidR="00991957" w:rsidRDefault="00991957" w:rsidP="00991957"/>
    <w:p w14:paraId="3E4934C8" w14:textId="77777777" w:rsidR="00B77D24" w:rsidRPr="00E32FD8" w:rsidRDefault="00B77D24" w:rsidP="00B77D24">
      <w:pPr>
        <w:pStyle w:val="ListParagraph"/>
        <w:numPr>
          <w:ilvl w:val="1"/>
          <w:numId w:val="4"/>
        </w:numPr>
        <w:ind w:left="567" w:hanging="567"/>
        <w:rPr>
          <w:b/>
          <w:sz w:val="24"/>
        </w:rPr>
      </w:pPr>
      <w:r w:rsidRPr="00E32FD8">
        <w:rPr>
          <w:b/>
          <w:sz w:val="24"/>
        </w:rPr>
        <w:t>Advertising</w:t>
      </w:r>
    </w:p>
    <w:p w14:paraId="197AA7BD" w14:textId="77777777" w:rsidR="00294775" w:rsidRDefault="004A7290" w:rsidP="005C2654">
      <w:pPr>
        <w:pStyle w:val="ListParagraph"/>
        <w:numPr>
          <w:ilvl w:val="0"/>
          <w:numId w:val="6"/>
        </w:numPr>
      </w:pPr>
      <w:r>
        <w:t>OBPDC</w:t>
      </w:r>
      <w:r w:rsidR="0080288D">
        <w:t xml:space="preserve"> will take positive action to advertise new positions within press, media or other recruitment sources which are targeted at communities identified as sharing a (or a number of) protected characteristics. </w:t>
      </w:r>
    </w:p>
    <w:p w14:paraId="2D751DB9" w14:textId="4538640D" w:rsidR="00B17084" w:rsidRDefault="00736070" w:rsidP="00A35947">
      <w:pPr>
        <w:pStyle w:val="ListParagraph"/>
        <w:numPr>
          <w:ilvl w:val="0"/>
          <w:numId w:val="6"/>
        </w:numPr>
      </w:pPr>
      <w:r>
        <w:t>All roles will be advertised including</w:t>
      </w:r>
      <w:r w:rsidR="00B44CD2">
        <w:t xml:space="preserve"> an equity statement</w:t>
      </w:r>
      <w:r>
        <w:t>.</w:t>
      </w:r>
    </w:p>
    <w:p w14:paraId="09194C24" w14:textId="38B25BB6" w:rsidR="00C26B77" w:rsidRDefault="00C26B77" w:rsidP="0080288D">
      <w:pPr>
        <w:pStyle w:val="ListParagraph"/>
        <w:numPr>
          <w:ilvl w:val="0"/>
          <w:numId w:val="6"/>
        </w:numPr>
      </w:pPr>
      <w:r>
        <w:t>Where relevant and appropriate</w:t>
      </w:r>
      <w:r w:rsidR="00B44CD2">
        <w:t>,</w:t>
      </w:r>
      <w:r w:rsidR="00E32FD8">
        <w:t xml:space="preserve"> </w:t>
      </w:r>
      <w:r w:rsidR="004A7290">
        <w:t>OBPDC</w:t>
      </w:r>
      <w:r w:rsidR="00E32FD8">
        <w:t xml:space="preserve"> staff subject to redeployment will </w:t>
      </w:r>
      <w:proofErr w:type="spellStart"/>
      <w:r w:rsidR="00E32FD8">
        <w:t>given</w:t>
      </w:r>
      <w:proofErr w:type="spellEnd"/>
      <w:r w:rsidR="00E32FD8">
        <w:t xml:space="preserve"> access to vacancies prior to them being advertised more widely.</w:t>
      </w:r>
    </w:p>
    <w:p w14:paraId="2A8AA9B1" w14:textId="77777777" w:rsidR="00E32FD8" w:rsidRDefault="004A7290" w:rsidP="0080288D">
      <w:pPr>
        <w:pStyle w:val="ListParagraph"/>
        <w:numPr>
          <w:ilvl w:val="0"/>
          <w:numId w:val="6"/>
        </w:numPr>
      </w:pPr>
      <w:r>
        <w:t>OBPDC</w:t>
      </w:r>
      <w:r w:rsidR="00B14CA5">
        <w:t xml:space="preserve"> will comply with all the Rehabilitation of Offenders legislation.</w:t>
      </w:r>
    </w:p>
    <w:p w14:paraId="249CB003" w14:textId="77777777" w:rsidR="00066043" w:rsidRDefault="00B14CA5" w:rsidP="0080288D">
      <w:pPr>
        <w:pStyle w:val="ListParagraph"/>
        <w:numPr>
          <w:ilvl w:val="0"/>
          <w:numId w:val="6"/>
        </w:numPr>
      </w:pPr>
      <w:r>
        <w:t>Any staff occu</w:t>
      </w:r>
      <w:r w:rsidR="00034A78">
        <w:t>pying temporary roles within</w:t>
      </w:r>
      <w:r>
        <w:t xml:space="preserve"> </w:t>
      </w:r>
      <w:r w:rsidR="004A7290">
        <w:t>OBPDC</w:t>
      </w:r>
      <w:r>
        <w:t xml:space="preserve"> which are then subsequently advertised as permanent positions will need to apply for the position when it is advertised.</w:t>
      </w:r>
    </w:p>
    <w:p w14:paraId="2A192C39" w14:textId="77777777" w:rsidR="00066043" w:rsidRDefault="00066043" w:rsidP="0080288D">
      <w:pPr>
        <w:pStyle w:val="ListParagraph"/>
        <w:numPr>
          <w:ilvl w:val="0"/>
          <w:numId w:val="6"/>
        </w:numPr>
      </w:pPr>
      <w:r>
        <w:t>In certain situations</w:t>
      </w:r>
      <w:r w:rsidR="00034A78">
        <w:t xml:space="preserve">, </w:t>
      </w:r>
      <w:r w:rsidR="004A7290">
        <w:t>OBPDC</w:t>
      </w:r>
      <w:r>
        <w:t xml:space="preserve"> may use a Recruitment Agency to manage the selection and recruitm</w:t>
      </w:r>
      <w:r w:rsidR="00034A78">
        <w:t xml:space="preserve">ent process for vacancies.  </w:t>
      </w:r>
      <w:r w:rsidR="004A7290">
        <w:t>OBPDC</w:t>
      </w:r>
      <w:r>
        <w:t xml:space="preserve"> will ensure that any Recruitment Agency used demonstrates best equitable practice.</w:t>
      </w:r>
    </w:p>
    <w:p w14:paraId="11DCDC20" w14:textId="77777777" w:rsidR="00B77D24" w:rsidRDefault="00B77D24" w:rsidP="00B77D24"/>
    <w:p w14:paraId="60F57F08" w14:textId="77777777" w:rsidR="00B77D24" w:rsidRDefault="00B77D24" w:rsidP="00B77D24">
      <w:pPr>
        <w:sectPr w:rsidR="00B77D24" w:rsidSect="00B77D24">
          <w:headerReference w:type="default" r:id="rId9"/>
          <w:pgSz w:w="11906" w:h="16838"/>
          <w:pgMar w:top="720" w:right="720" w:bottom="720" w:left="720" w:header="708" w:footer="708" w:gutter="0"/>
          <w:cols w:space="708"/>
          <w:docGrid w:linePitch="360"/>
        </w:sectPr>
      </w:pPr>
    </w:p>
    <w:p w14:paraId="451733B7" w14:textId="77777777" w:rsidR="00BB0B5A" w:rsidRDefault="0074231C" w:rsidP="00BB0B5A">
      <w:pPr>
        <w:pStyle w:val="ListParagraph"/>
        <w:numPr>
          <w:ilvl w:val="0"/>
          <w:numId w:val="4"/>
        </w:numPr>
        <w:ind w:left="426" w:hanging="426"/>
        <w:outlineLvl w:val="0"/>
        <w:rPr>
          <w:b/>
          <w:sz w:val="28"/>
          <w:szCs w:val="28"/>
        </w:rPr>
      </w:pPr>
      <w:r w:rsidRPr="00BB0B5A">
        <w:rPr>
          <w:b/>
          <w:sz w:val="28"/>
          <w:szCs w:val="28"/>
        </w:rPr>
        <w:lastRenderedPageBreak/>
        <w:t>Processing of applications</w:t>
      </w:r>
    </w:p>
    <w:p w14:paraId="2627DD35" w14:textId="77777777" w:rsidR="00C60F20" w:rsidRDefault="00C60F20" w:rsidP="00C60F20">
      <w:pPr>
        <w:pStyle w:val="ListParagraph"/>
        <w:ind w:left="426"/>
        <w:outlineLvl w:val="0"/>
        <w:rPr>
          <w:b/>
          <w:sz w:val="28"/>
          <w:szCs w:val="28"/>
        </w:rPr>
      </w:pPr>
    </w:p>
    <w:p w14:paraId="625DF90B" w14:textId="77777777" w:rsidR="00BB0B5A" w:rsidRDefault="0074231C" w:rsidP="00BB0B5A">
      <w:pPr>
        <w:pStyle w:val="ListParagraph"/>
        <w:numPr>
          <w:ilvl w:val="1"/>
          <w:numId w:val="4"/>
        </w:numPr>
        <w:ind w:left="567" w:hanging="567"/>
        <w:outlineLvl w:val="0"/>
        <w:rPr>
          <w:b/>
          <w:sz w:val="24"/>
          <w:szCs w:val="24"/>
        </w:rPr>
      </w:pPr>
      <w:r w:rsidRPr="00BB0B5A">
        <w:rPr>
          <w:b/>
          <w:sz w:val="24"/>
          <w:szCs w:val="24"/>
        </w:rPr>
        <w:t>Short listing</w:t>
      </w:r>
    </w:p>
    <w:p w14:paraId="4A27FD14" w14:textId="77777777" w:rsidR="002263D6" w:rsidRDefault="002263D6" w:rsidP="00BB0B5A">
      <w:pPr>
        <w:pStyle w:val="ListParagraph"/>
        <w:numPr>
          <w:ilvl w:val="0"/>
          <w:numId w:val="8"/>
        </w:numPr>
        <w:outlineLvl w:val="0"/>
        <w:rPr>
          <w:sz w:val="24"/>
          <w:szCs w:val="24"/>
        </w:rPr>
      </w:pPr>
      <w:r>
        <w:rPr>
          <w:sz w:val="24"/>
          <w:szCs w:val="24"/>
        </w:rPr>
        <w:t>All applicants will be notified within 48 hours, in the format by which they submitted their application of its receipt</w:t>
      </w:r>
    </w:p>
    <w:p w14:paraId="7B24B92F" w14:textId="2DDF5892" w:rsidR="00BB0B5A" w:rsidRDefault="002263D6" w:rsidP="00BB0B5A">
      <w:pPr>
        <w:pStyle w:val="ListParagraph"/>
        <w:numPr>
          <w:ilvl w:val="0"/>
          <w:numId w:val="8"/>
        </w:numPr>
        <w:outlineLvl w:val="0"/>
        <w:rPr>
          <w:sz w:val="24"/>
          <w:szCs w:val="24"/>
        </w:rPr>
      </w:pPr>
      <w:r w:rsidRPr="002263D6">
        <w:rPr>
          <w:sz w:val="24"/>
          <w:szCs w:val="24"/>
        </w:rPr>
        <w:t>A short list will be complied after the application deadline, and will involve</w:t>
      </w:r>
      <w:r w:rsidR="00034A78">
        <w:rPr>
          <w:sz w:val="24"/>
          <w:szCs w:val="24"/>
        </w:rPr>
        <w:t xml:space="preserve"> members of </w:t>
      </w:r>
      <w:r w:rsidR="004A7290">
        <w:rPr>
          <w:sz w:val="24"/>
          <w:szCs w:val="24"/>
        </w:rPr>
        <w:t>OBPDC</w:t>
      </w:r>
      <w:r w:rsidRPr="002263D6">
        <w:rPr>
          <w:sz w:val="24"/>
          <w:szCs w:val="24"/>
        </w:rPr>
        <w:t xml:space="preserve"> staff (or other individual</w:t>
      </w:r>
      <w:r w:rsidR="00034A78">
        <w:rPr>
          <w:sz w:val="24"/>
          <w:szCs w:val="24"/>
        </w:rPr>
        <w:t xml:space="preserve">s associated with </w:t>
      </w:r>
      <w:r w:rsidR="004A7290">
        <w:rPr>
          <w:sz w:val="24"/>
          <w:szCs w:val="24"/>
        </w:rPr>
        <w:t>OBPDC</w:t>
      </w:r>
      <w:r w:rsidRPr="002263D6">
        <w:rPr>
          <w:sz w:val="24"/>
          <w:szCs w:val="24"/>
        </w:rPr>
        <w:t xml:space="preserve"> with the relevant skills, knowledge and experience to undertake this)</w:t>
      </w:r>
    </w:p>
    <w:p w14:paraId="4AE146DF" w14:textId="77777777" w:rsidR="002263D6" w:rsidRPr="00034A78" w:rsidRDefault="002263D6" w:rsidP="00034A78">
      <w:pPr>
        <w:pStyle w:val="ListParagraph"/>
        <w:numPr>
          <w:ilvl w:val="0"/>
          <w:numId w:val="8"/>
        </w:numPr>
        <w:outlineLvl w:val="0"/>
        <w:rPr>
          <w:sz w:val="24"/>
          <w:szCs w:val="24"/>
        </w:rPr>
      </w:pPr>
      <w:r>
        <w:rPr>
          <w:sz w:val="24"/>
          <w:szCs w:val="24"/>
        </w:rPr>
        <w:t xml:space="preserve">Identification of the short list will be made by measuring the information provided within the application against the criteria identified within the role and personal specification.  </w:t>
      </w:r>
    </w:p>
    <w:p w14:paraId="3F68AA29" w14:textId="77777777" w:rsidR="002263D6" w:rsidRPr="002263D6" w:rsidRDefault="002263D6" w:rsidP="002263D6">
      <w:pPr>
        <w:pStyle w:val="ListParagraph"/>
        <w:numPr>
          <w:ilvl w:val="0"/>
          <w:numId w:val="8"/>
        </w:numPr>
        <w:outlineLvl w:val="0"/>
        <w:rPr>
          <w:sz w:val="24"/>
          <w:szCs w:val="24"/>
        </w:rPr>
      </w:pPr>
      <w:r>
        <w:rPr>
          <w:sz w:val="24"/>
          <w:szCs w:val="24"/>
        </w:rPr>
        <w:t>The short list will be complied no more than 10 days after the application deadline</w:t>
      </w:r>
    </w:p>
    <w:p w14:paraId="2D54B5DF" w14:textId="77777777" w:rsidR="002263D6" w:rsidRPr="002263D6" w:rsidRDefault="002263D6" w:rsidP="002263D6">
      <w:pPr>
        <w:ind w:left="360"/>
        <w:outlineLvl w:val="0"/>
        <w:rPr>
          <w:sz w:val="24"/>
          <w:szCs w:val="24"/>
        </w:rPr>
      </w:pPr>
    </w:p>
    <w:p w14:paraId="25D1F0B9" w14:textId="77777777" w:rsidR="00B77D24" w:rsidRDefault="00B77D24" w:rsidP="00BB0B5A">
      <w:pPr>
        <w:pStyle w:val="ListParagraph"/>
        <w:numPr>
          <w:ilvl w:val="1"/>
          <w:numId w:val="4"/>
        </w:numPr>
        <w:ind w:left="567" w:hanging="567"/>
        <w:outlineLvl w:val="0"/>
        <w:rPr>
          <w:b/>
          <w:sz w:val="24"/>
          <w:szCs w:val="24"/>
        </w:rPr>
      </w:pPr>
      <w:r w:rsidRPr="00BB0B5A">
        <w:rPr>
          <w:b/>
          <w:sz w:val="24"/>
          <w:szCs w:val="24"/>
        </w:rPr>
        <w:t>Selection for interview</w:t>
      </w:r>
    </w:p>
    <w:p w14:paraId="020CB257" w14:textId="77777777" w:rsidR="00BB0B5A" w:rsidRPr="002263D6" w:rsidRDefault="002263D6" w:rsidP="00BB0B5A">
      <w:pPr>
        <w:pStyle w:val="ListParagraph"/>
        <w:numPr>
          <w:ilvl w:val="0"/>
          <w:numId w:val="8"/>
        </w:numPr>
        <w:outlineLvl w:val="0"/>
        <w:rPr>
          <w:szCs w:val="24"/>
        </w:rPr>
      </w:pPr>
      <w:r>
        <w:rPr>
          <w:sz w:val="24"/>
          <w:szCs w:val="24"/>
        </w:rPr>
        <w:t xml:space="preserve">Short listed applicants will be given </w:t>
      </w:r>
      <w:r w:rsidR="00034A78">
        <w:rPr>
          <w:sz w:val="24"/>
          <w:szCs w:val="24"/>
        </w:rPr>
        <w:t xml:space="preserve">at least </w:t>
      </w:r>
      <w:r>
        <w:rPr>
          <w:sz w:val="24"/>
          <w:szCs w:val="24"/>
        </w:rPr>
        <w:t>5 working days</w:t>
      </w:r>
      <w:r w:rsidR="00034A78">
        <w:rPr>
          <w:sz w:val="24"/>
          <w:szCs w:val="24"/>
        </w:rPr>
        <w:t>’</w:t>
      </w:r>
      <w:r>
        <w:rPr>
          <w:sz w:val="24"/>
          <w:szCs w:val="24"/>
        </w:rPr>
        <w:t xml:space="preserve"> notice of the interview date</w:t>
      </w:r>
    </w:p>
    <w:p w14:paraId="3C2271DF" w14:textId="77777777" w:rsidR="002263D6" w:rsidRPr="00672AAB" w:rsidRDefault="002263D6" w:rsidP="00BB0B5A">
      <w:pPr>
        <w:pStyle w:val="ListParagraph"/>
        <w:numPr>
          <w:ilvl w:val="0"/>
          <w:numId w:val="8"/>
        </w:numPr>
        <w:outlineLvl w:val="0"/>
        <w:rPr>
          <w:szCs w:val="24"/>
        </w:rPr>
      </w:pPr>
      <w:r>
        <w:rPr>
          <w:sz w:val="24"/>
          <w:szCs w:val="24"/>
        </w:rPr>
        <w:t>All applicants who are invited for interview will be notified in writing, and via email (if email addresses are available)</w:t>
      </w:r>
      <w:r w:rsidR="00672AAB">
        <w:rPr>
          <w:sz w:val="24"/>
          <w:szCs w:val="24"/>
        </w:rPr>
        <w:t>, with information about the date, time and venue for the interview, as well as details of any specific tasks they may be required to prepare for, or presentations which may need to be made as part of the interview process.</w:t>
      </w:r>
    </w:p>
    <w:p w14:paraId="10774FAF" w14:textId="77777777" w:rsidR="00672AAB" w:rsidRPr="00672AAB" w:rsidRDefault="004A7290" w:rsidP="00BB0B5A">
      <w:pPr>
        <w:pStyle w:val="ListParagraph"/>
        <w:numPr>
          <w:ilvl w:val="0"/>
          <w:numId w:val="8"/>
        </w:numPr>
        <w:outlineLvl w:val="0"/>
        <w:rPr>
          <w:szCs w:val="24"/>
        </w:rPr>
      </w:pPr>
      <w:r>
        <w:rPr>
          <w:sz w:val="24"/>
          <w:szCs w:val="24"/>
        </w:rPr>
        <w:t>OBPDC</w:t>
      </w:r>
      <w:r w:rsidR="00672AAB">
        <w:rPr>
          <w:sz w:val="24"/>
          <w:szCs w:val="24"/>
        </w:rPr>
        <w:t xml:space="preserve"> may provide alternative interview dates under extenuating circumstances</w:t>
      </w:r>
    </w:p>
    <w:p w14:paraId="4C38A49F" w14:textId="77777777" w:rsidR="00672AAB" w:rsidRPr="00672AAB" w:rsidRDefault="00672AAB" w:rsidP="00BB0B5A">
      <w:pPr>
        <w:pStyle w:val="ListParagraph"/>
        <w:numPr>
          <w:ilvl w:val="0"/>
          <w:numId w:val="8"/>
        </w:numPr>
        <w:outlineLvl w:val="0"/>
        <w:rPr>
          <w:szCs w:val="24"/>
        </w:rPr>
      </w:pPr>
      <w:r>
        <w:rPr>
          <w:sz w:val="24"/>
          <w:szCs w:val="24"/>
        </w:rPr>
        <w:t>If candidates have identified that they have any specific learning or delivery requiremen</w:t>
      </w:r>
      <w:r w:rsidR="00034A78">
        <w:rPr>
          <w:sz w:val="24"/>
          <w:szCs w:val="24"/>
        </w:rPr>
        <w:t xml:space="preserve">ts then </w:t>
      </w:r>
      <w:r w:rsidR="004A7290">
        <w:rPr>
          <w:sz w:val="24"/>
          <w:szCs w:val="24"/>
        </w:rPr>
        <w:t>OBPDC</w:t>
      </w:r>
      <w:r>
        <w:rPr>
          <w:sz w:val="24"/>
          <w:szCs w:val="24"/>
        </w:rPr>
        <w:t xml:space="preserve"> will contact the individual to identify what (if any) specific equipment or resources are needed, and if extended time is required in order to complete the interview process.</w:t>
      </w:r>
    </w:p>
    <w:p w14:paraId="34103C82" w14:textId="77777777" w:rsidR="00672AAB" w:rsidRPr="00BB0B5A" w:rsidRDefault="00672AAB" w:rsidP="00BB0B5A">
      <w:pPr>
        <w:pStyle w:val="ListParagraph"/>
        <w:numPr>
          <w:ilvl w:val="0"/>
          <w:numId w:val="8"/>
        </w:numPr>
        <w:outlineLvl w:val="0"/>
        <w:rPr>
          <w:szCs w:val="24"/>
        </w:rPr>
      </w:pPr>
      <w:r>
        <w:rPr>
          <w:sz w:val="24"/>
          <w:szCs w:val="24"/>
        </w:rPr>
        <w:t>All modifications to the interview process will be made at the discre</w:t>
      </w:r>
      <w:r w:rsidR="00034A78">
        <w:rPr>
          <w:sz w:val="24"/>
          <w:szCs w:val="24"/>
        </w:rPr>
        <w:t xml:space="preserve">tion of </w:t>
      </w:r>
      <w:r w:rsidR="004A7290">
        <w:rPr>
          <w:sz w:val="24"/>
          <w:szCs w:val="24"/>
        </w:rPr>
        <w:t>OBPDC</w:t>
      </w:r>
      <w:r>
        <w:rPr>
          <w:sz w:val="24"/>
          <w:szCs w:val="24"/>
        </w:rPr>
        <w:t xml:space="preserve">, in line with the </w:t>
      </w:r>
      <w:r w:rsidR="004A7290">
        <w:rPr>
          <w:sz w:val="24"/>
          <w:szCs w:val="24"/>
        </w:rPr>
        <w:t>OBPDC</w:t>
      </w:r>
      <w:r>
        <w:rPr>
          <w:sz w:val="24"/>
          <w:szCs w:val="24"/>
        </w:rPr>
        <w:t xml:space="preserve"> Equity Policy, equal opportunities, and in conjunction with the applicant.</w:t>
      </w:r>
    </w:p>
    <w:p w14:paraId="6DEE0B69" w14:textId="77777777" w:rsidR="00BB0B5A" w:rsidRDefault="00BB0B5A" w:rsidP="00BB0B5A"/>
    <w:p w14:paraId="6038A039" w14:textId="77777777" w:rsidR="00BB0B5A" w:rsidRDefault="0074231C" w:rsidP="00BB0B5A">
      <w:pPr>
        <w:pStyle w:val="ListParagraph"/>
        <w:numPr>
          <w:ilvl w:val="0"/>
          <w:numId w:val="4"/>
        </w:numPr>
        <w:ind w:left="426" w:hanging="426"/>
        <w:rPr>
          <w:b/>
          <w:sz w:val="28"/>
          <w:szCs w:val="28"/>
        </w:rPr>
      </w:pPr>
      <w:r w:rsidRPr="00BB0B5A">
        <w:rPr>
          <w:b/>
          <w:sz w:val="28"/>
          <w:szCs w:val="28"/>
        </w:rPr>
        <w:t>Selection processes</w:t>
      </w:r>
    </w:p>
    <w:p w14:paraId="776785E4" w14:textId="77777777" w:rsidR="00C60F20" w:rsidRPr="00BB0B5A" w:rsidRDefault="00C60F20" w:rsidP="00C60F20">
      <w:pPr>
        <w:pStyle w:val="ListParagraph"/>
        <w:ind w:left="426"/>
        <w:rPr>
          <w:b/>
          <w:sz w:val="28"/>
          <w:szCs w:val="28"/>
        </w:rPr>
      </w:pPr>
    </w:p>
    <w:p w14:paraId="59887E34" w14:textId="77777777" w:rsidR="00BB0B5A" w:rsidRDefault="00B77D24" w:rsidP="00BB0B5A">
      <w:pPr>
        <w:pStyle w:val="ListParagraph"/>
        <w:numPr>
          <w:ilvl w:val="1"/>
          <w:numId w:val="4"/>
        </w:numPr>
        <w:ind w:left="567" w:hanging="567"/>
        <w:rPr>
          <w:b/>
          <w:sz w:val="24"/>
          <w:szCs w:val="24"/>
        </w:rPr>
      </w:pPr>
      <w:r w:rsidRPr="00BB0B5A">
        <w:rPr>
          <w:b/>
          <w:sz w:val="24"/>
          <w:szCs w:val="24"/>
        </w:rPr>
        <w:t>Interview Process</w:t>
      </w:r>
    </w:p>
    <w:p w14:paraId="645E6CD3" w14:textId="77777777" w:rsidR="00BB0B5A" w:rsidRDefault="008E2233" w:rsidP="00BB0B5A">
      <w:pPr>
        <w:pStyle w:val="ListParagraph"/>
        <w:numPr>
          <w:ilvl w:val="0"/>
          <w:numId w:val="8"/>
        </w:numPr>
        <w:rPr>
          <w:szCs w:val="24"/>
        </w:rPr>
      </w:pPr>
      <w:r>
        <w:rPr>
          <w:szCs w:val="24"/>
        </w:rPr>
        <w:t>The interview process will vary depending on the nature of the role the individual is applying for, but it may include:</w:t>
      </w:r>
    </w:p>
    <w:p w14:paraId="1581D5FD" w14:textId="77777777" w:rsidR="008E2233" w:rsidRDefault="008E2233" w:rsidP="008E2233">
      <w:pPr>
        <w:pStyle w:val="ListParagraph"/>
        <w:numPr>
          <w:ilvl w:val="1"/>
          <w:numId w:val="8"/>
        </w:numPr>
        <w:rPr>
          <w:szCs w:val="24"/>
        </w:rPr>
      </w:pPr>
      <w:r>
        <w:rPr>
          <w:szCs w:val="24"/>
        </w:rPr>
        <w:t>A discussion including questions posed by a pane</w:t>
      </w:r>
      <w:r w:rsidR="00034A78">
        <w:rPr>
          <w:szCs w:val="24"/>
        </w:rPr>
        <w:t xml:space="preserve">l of individuals representing </w:t>
      </w:r>
      <w:r w:rsidR="004A7290">
        <w:rPr>
          <w:szCs w:val="24"/>
        </w:rPr>
        <w:t>OBPDC</w:t>
      </w:r>
      <w:r>
        <w:rPr>
          <w:szCs w:val="24"/>
        </w:rPr>
        <w:t xml:space="preserve"> </w:t>
      </w:r>
    </w:p>
    <w:p w14:paraId="30FAFDA3" w14:textId="77777777" w:rsidR="008E2233" w:rsidRDefault="008E2233" w:rsidP="008E2233">
      <w:pPr>
        <w:pStyle w:val="ListParagraph"/>
        <w:numPr>
          <w:ilvl w:val="1"/>
          <w:numId w:val="8"/>
        </w:numPr>
        <w:rPr>
          <w:szCs w:val="24"/>
        </w:rPr>
      </w:pPr>
      <w:r>
        <w:rPr>
          <w:szCs w:val="24"/>
        </w:rPr>
        <w:t>A presentation given by the candidate to the panel</w:t>
      </w:r>
    </w:p>
    <w:p w14:paraId="27E12EEF" w14:textId="77777777" w:rsidR="008E2233" w:rsidRDefault="008E2233" w:rsidP="008E2233">
      <w:pPr>
        <w:pStyle w:val="ListParagraph"/>
        <w:numPr>
          <w:ilvl w:val="1"/>
          <w:numId w:val="8"/>
        </w:numPr>
        <w:rPr>
          <w:szCs w:val="24"/>
        </w:rPr>
      </w:pPr>
      <w:r>
        <w:rPr>
          <w:szCs w:val="24"/>
        </w:rPr>
        <w:t>A task or series of tasks, relevant to the job role posed by the panel, and completed within a specific time frame.  This may incorporate technical, technological or practical-based activity</w:t>
      </w:r>
    </w:p>
    <w:p w14:paraId="04D23CB4" w14:textId="77777777" w:rsidR="008E2233" w:rsidRDefault="008E2233" w:rsidP="008E2233">
      <w:pPr>
        <w:pStyle w:val="ListParagraph"/>
        <w:numPr>
          <w:ilvl w:val="1"/>
          <w:numId w:val="8"/>
        </w:numPr>
        <w:rPr>
          <w:szCs w:val="24"/>
        </w:rPr>
      </w:pPr>
      <w:r>
        <w:rPr>
          <w:szCs w:val="24"/>
        </w:rPr>
        <w:t xml:space="preserve">A group activity, either with other applicants for the same role, or with individuals identified to carry </w:t>
      </w:r>
      <w:r w:rsidR="00034A78">
        <w:rPr>
          <w:szCs w:val="24"/>
        </w:rPr>
        <w:t xml:space="preserve">out the activity on behalf of </w:t>
      </w:r>
      <w:r w:rsidR="004A7290">
        <w:rPr>
          <w:szCs w:val="24"/>
        </w:rPr>
        <w:t>OBPDC</w:t>
      </w:r>
    </w:p>
    <w:p w14:paraId="106F6982" w14:textId="77777777" w:rsidR="008E2233" w:rsidRDefault="008E2233" w:rsidP="008E2233">
      <w:pPr>
        <w:pStyle w:val="ListParagraph"/>
        <w:numPr>
          <w:ilvl w:val="0"/>
          <w:numId w:val="8"/>
        </w:numPr>
        <w:rPr>
          <w:szCs w:val="24"/>
        </w:rPr>
      </w:pPr>
      <w:r>
        <w:rPr>
          <w:szCs w:val="24"/>
        </w:rPr>
        <w:t>The discussion-based interview will last no longer that 30 minutes, but the whole interview process per candidate may last longer than that (depending on the role and the activities/additional interview requirements</w:t>
      </w:r>
      <w:r w:rsidR="001511C9">
        <w:rPr>
          <w:szCs w:val="24"/>
        </w:rPr>
        <w:t xml:space="preserve"> identified for that role).  All candidates will be notified of the approximate duration and schedule of the interview process in their initial interview invitation letter.</w:t>
      </w:r>
    </w:p>
    <w:p w14:paraId="1D2F68D6" w14:textId="77777777" w:rsidR="001511C9" w:rsidRDefault="001511C9" w:rsidP="008E2233">
      <w:pPr>
        <w:pStyle w:val="ListParagraph"/>
        <w:numPr>
          <w:ilvl w:val="0"/>
          <w:numId w:val="8"/>
        </w:numPr>
        <w:rPr>
          <w:szCs w:val="24"/>
        </w:rPr>
      </w:pPr>
      <w:r>
        <w:rPr>
          <w:szCs w:val="24"/>
        </w:rPr>
        <w:t>Candidates will be contacted and offered the job, or with feedback outlining why they had been unsuccessful, within 48 hours of the end of the interview process.  If there are multiple interview process dates, the applicants will be aware of the range of dates, and will be notified 48 hours after the final interview process date.</w:t>
      </w:r>
    </w:p>
    <w:p w14:paraId="3ED58D98" w14:textId="77777777" w:rsidR="005825F4" w:rsidRDefault="005825F4" w:rsidP="001511C9">
      <w:pPr>
        <w:ind w:left="360"/>
        <w:rPr>
          <w:szCs w:val="24"/>
        </w:rPr>
        <w:sectPr w:rsidR="005825F4" w:rsidSect="00B77D24">
          <w:pgSz w:w="11906" w:h="16838"/>
          <w:pgMar w:top="720" w:right="720" w:bottom="720" w:left="720" w:header="708" w:footer="708" w:gutter="0"/>
          <w:cols w:space="708"/>
          <w:docGrid w:linePitch="360"/>
        </w:sectPr>
      </w:pPr>
    </w:p>
    <w:p w14:paraId="21A5CE5F" w14:textId="77777777" w:rsidR="00BB0B5A" w:rsidRDefault="00B77D24" w:rsidP="00BB0B5A">
      <w:pPr>
        <w:pStyle w:val="ListParagraph"/>
        <w:numPr>
          <w:ilvl w:val="1"/>
          <w:numId w:val="4"/>
        </w:numPr>
        <w:ind w:left="567" w:hanging="567"/>
        <w:rPr>
          <w:b/>
          <w:sz w:val="24"/>
          <w:szCs w:val="24"/>
        </w:rPr>
      </w:pPr>
      <w:r w:rsidRPr="00BB0B5A">
        <w:rPr>
          <w:b/>
          <w:sz w:val="24"/>
          <w:szCs w:val="24"/>
        </w:rPr>
        <w:lastRenderedPageBreak/>
        <w:t>Contacting Referees</w:t>
      </w:r>
    </w:p>
    <w:p w14:paraId="70EAD74B" w14:textId="77777777" w:rsidR="00BB0B5A" w:rsidRDefault="001511C9" w:rsidP="00BB0B5A">
      <w:pPr>
        <w:pStyle w:val="ListParagraph"/>
        <w:numPr>
          <w:ilvl w:val="0"/>
          <w:numId w:val="8"/>
        </w:numPr>
        <w:rPr>
          <w:szCs w:val="24"/>
        </w:rPr>
      </w:pPr>
      <w:r>
        <w:rPr>
          <w:szCs w:val="24"/>
        </w:rPr>
        <w:t xml:space="preserve">References will be sought as </w:t>
      </w:r>
      <w:r w:rsidR="00034A78">
        <w:rPr>
          <w:szCs w:val="24"/>
        </w:rPr>
        <w:t xml:space="preserve">soon as </w:t>
      </w:r>
      <w:r w:rsidR="004A7290">
        <w:rPr>
          <w:szCs w:val="24"/>
        </w:rPr>
        <w:t>OBPDC</w:t>
      </w:r>
      <w:r w:rsidR="00034A78">
        <w:rPr>
          <w:szCs w:val="24"/>
        </w:rPr>
        <w:t xml:space="preserve"> has</w:t>
      </w:r>
      <w:r>
        <w:rPr>
          <w:szCs w:val="24"/>
        </w:rPr>
        <w:t xml:space="preserve"> received written confirmation from the successful applicant that they are accepting the post.</w:t>
      </w:r>
    </w:p>
    <w:p w14:paraId="7C524EB4" w14:textId="77777777" w:rsidR="00CF7023" w:rsidRDefault="004A7290" w:rsidP="00BB0B5A">
      <w:pPr>
        <w:pStyle w:val="ListParagraph"/>
        <w:numPr>
          <w:ilvl w:val="0"/>
          <w:numId w:val="8"/>
        </w:numPr>
        <w:rPr>
          <w:szCs w:val="24"/>
        </w:rPr>
      </w:pPr>
      <w:r>
        <w:rPr>
          <w:szCs w:val="24"/>
        </w:rPr>
        <w:t>OBPDC</w:t>
      </w:r>
      <w:r w:rsidR="00CF7023">
        <w:rPr>
          <w:szCs w:val="24"/>
        </w:rPr>
        <w:t xml:space="preserve"> will require a </w:t>
      </w:r>
      <w:r w:rsidR="00CF7023" w:rsidRPr="00CF7023">
        <w:rPr>
          <w:b/>
          <w:szCs w:val="24"/>
        </w:rPr>
        <w:t>minimum</w:t>
      </w:r>
      <w:r w:rsidR="00CF7023">
        <w:rPr>
          <w:szCs w:val="24"/>
        </w:rPr>
        <w:t xml:space="preserve"> of </w:t>
      </w:r>
      <w:r w:rsidR="00CF7023" w:rsidRPr="00CF7023">
        <w:rPr>
          <w:i/>
          <w:szCs w:val="24"/>
        </w:rPr>
        <w:t>two</w:t>
      </w:r>
      <w:r w:rsidR="00CF7023">
        <w:rPr>
          <w:szCs w:val="24"/>
        </w:rPr>
        <w:t xml:space="preserve"> references, one </w:t>
      </w:r>
      <w:r w:rsidR="00CF7023" w:rsidRPr="00CF7023">
        <w:rPr>
          <w:b/>
          <w:szCs w:val="24"/>
        </w:rPr>
        <w:t>MUST</w:t>
      </w:r>
      <w:r w:rsidR="00CF7023">
        <w:rPr>
          <w:szCs w:val="24"/>
        </w:rPr>
        <w:t xml:space="preserve"> be from the most recent employer</w:t>
      </w:r>
    </w:p>
    <w:p w14:paraId="7CA25655" w14:textId="77777777" w:rsidR="00CF7023" w:rsidRDefault="00CF7023" w:rsidP="00CF7023">
      <w:pPr>
        <w:pStyle w:val="ListParagraph"/>
        <w:numPr>
          <w:ilvl w:val="0"/>
          <w:numId w:val="8"/>
        </w:numPr>
        <w:rPr>
          <w:szCs w:val="24"/>
        </w:rPr>
      </w:pPr>
      <w:r>
        <w:rPr>
          <w:szCs w:val="24"/>
        </w:rPr>
        <w:t>References</w:t>
      </w:r>
      <w:r w:rsidR="00034A78">
        <w:rPr>
          <w:szCs w:val="24"/>
        </w:rPr>
        <w:t xml:space="preserve"> will always be taken up by </w:t>
      </w:r>
      <w:r w:rsidR="004A7290">
        <w:rPr>
          <w:szCs w:val="24"/>
        </w:rPr>
        <w:t>OBPDC</w:t>
      </w:r>
      <w:r>
        <w:rPr>
          <w:szCs w:val="24"/>
        </w:rPr>
        <w:t>, and no job offer is finally confirmed until the references are received and the accuracy of the information given by the successful candidate through the interview process can be confirmed.</w:t>
      </w:r>
    </w:p>
    <w:p w14:paraId="7AD70053" w14:textId="77777777" w:rsidR="00CF7023" w:rsidRDefault="00CF7023" w:rsidP="00CF7023">
      <w:pPr>
        <w:pStyle w:val="ListParagraph"/>
        <w:numPr>
          <w:ilvl w:val="0"/>
          <w:numId w:val="8"/>
        </w:numPr>
        <w:rPr>
          <w:szCs w:val="24"/>
        </w:rPr>
      </w:pPr>
      <w:r>
        <w:rPr>
          <w:szCs w:val="24"/>
        </w:rPr>
        <w:t xml:space="preserve">All references are confidential; however a candidate may request to see the reference </w:t>
      </w:r>
      <w:r w:rsidR="00034A78">
        <w:rPr>
          <w:szCs w:val="24"/>
        </w:rPr>
        <w:t xml:space="preserve">provided by their referee.  </w:t>
      </w:r>
      <w:r w:rsidR="004A7290">
        <w:rPr>
          <w:szCs w:val="24"/>
        </w:rPr>
        <w:t>OBPDC</w:t>
      </w:r>
      <w:r>
        <w:rPr>
          <w:szCs w:val="24"/>
        </w:rPr>
        <w:t xml:space="preserve"> will always make this information available to them.</w:t>
      </w:r>
    </w:p>
    <w:p w14:paraId="25345D53" w14:textId="77777777" w:rsidR="0070592F" w:rsidRDefault="0070592F" w:rsidP="00CF7023">
      <w:pPr>
        <w:pStyle w:val="ListParagraph"/>
        <w:numPr>
          <w:ilvl w:val="0"/>
          <w:numId w:val="8"/>
        </w:numPr>
        <w:rPr>
          <w:szCs w:val="24"/>
        </w:rPr>
      </w:pPr>
      <w:r>
        <w:rPr>
          <w:szCs w:val="24"/>
        </w:rPr>
        <w:t>If the role includes regulated activity for which a DBS check is required, the ap</w:t>
      </w:r>
      <w:r w:rsidR="00034A78">
        <w:rPr>
          <w:szCs w:val="24"/>
        </w:rPr>
        <w:t xml:space="preserve">plicant will be informed that </w:t>
      </w:r>
      <w:r w:rsidR="004A7290">
        <w:rPr>
          <w:szCs w:val="24"/>
        </w:rPr>
        <w:t>OBPDC</w:t>
      </w:r>
      <w:r>
        <w:rPr>
          <w:szCs w:val="24"/>
        </w:rPr>
        <w:t xml:space="preserve"> reserve</w:t>
      </w:r>
      <w:r w:rsidR="00034A78">
        <w:rPr>
          <w:szCs w:val="24"/>
        </w:rPr>
        <w:t>s</w:t>
      </w:r>
      <w:r>
        <w:rPr>
          <w:szCs w:val="24"/>
        </w:rPr>
        <w:t xml:space="preserve"> the right to retract their offer of employment if there is inappropriate levels of risk identified through the</w:t>
      </w:r>
      <w:r w:rsidR="00034A78">
        <w:rPr>
          <w:szCs w:val="24"/>
        </w:rPr>
        <w:t xml:space="preserve">ir Welfare processes, or if </w:t>
      </w:r>
      <w:r w:rsidR="004A7290">
        <w:rPr>
          <w:szCs w:val="24"/>
        </w:rPr>
        <w:t>OBPDC</w:t>
      </w:r>
      <w:r>
        <w:rPr>
          <w:szCs w:val="24"/>
        </w:rPr>
        <w:t xml:space="preserve"> are legally prevented from using the individual within regulated activity because they are on the Adults or Children’s barred list.</w:t>
      </w:r>
    </w:p>
    <w:p w14:paraId="64ED05A7" w14:textId="77777777" w:rsidR="00CF7023" w:rsidRPr="00CF7023" w:rsidRDefault="00CF7023" w:rsidP="00CF7023">
      <w:pPr>
        <w:ind w:left="360"/>
        <w:rPr>
          <w:szCs w:val="24"/>
        </w:rPr>
      </w:pPr>
    </w:p>
    <w:p w14:paraId="73FEC2F6" w14:textId="77777777" w:rsidR="00B77D24" w:rsidRDefault="00B77D24" w:rsidP="00BB0B5A">
      <w:pPr>
        <w:pStyle w:val="ListParagraph"/>
        <w:numPr>
          <w:ilvl w:val="1"/>
          <w:numId w:val="4"/>
        </w:numPr>
        <w:ind w:left="567" w:hanging="567"/>
        <w:rPr>
          <w:b/>
          <w:sz w:val="24"/>
          <w:szCs w:val="24"/>
        </w:rPr>
      </w:pPr>
      <w:r w:rsidRPr="00BB0B5A">
        <w:rPr>
          <w:b/>
          <w:sz w:val="24"/>
          <w:szCs w:val="24"/>
        </w:rPr>
        <w:t>Making the appointment</w:t>
      </w:r>
    </w:p>
    <w:p w14:paraId="0F8A5BC5" w14:textId="77777777" w:rsidR="00BB0B5A" w:rsidRDefault="00651726" w:rsidP="00BB0B5A">
      <w:pPr>
        <w:pStyle w:val="ListParagraph"/>
        <w:numPr>
          <w:ilvl w:val="0"/>
          <w:numId w:val="8"/>
        </w:numPr>
      </w:pPr>
      <w:r>
        <w:t>On receipt of appropriate references and on confirmation from the individual who ha</w:t>
      </w:r>
      <w:r w:rsidR="0070592F">
        <w:t xml:space="preserve">s </w:t>
      </w:r>
      <w:r w:rsidR="00034A78">
        <w:t>been offered the role within</w:t>
      </w:r>
      <w:r w:rsidR="0070592F">
        <w:t xml:space="preserve"> </w:t>
      </w:r>
      <w:r w:rsidR="004A7290">
        <w:t>OBPDC</w:t>
      </w:r>
      <w:r>
        <w:t>, the successful applicant will be offered a start d</w:t>
      </w:r>
      <w:r w:rsidR="0070592F">
        <w:t>ate/a start date will be agreed, and sent a contract for signing.</w:t>
      </w:r>
    </w:p>
    <w:p w14:paraId="49EF468B" w14:textId="77777777" w:rsidR="00BB0B5A" w:rsidRDefault="00651726" w:rsidP="00BB0B5A">
      <w:pPr>
        <w:pStyle w:val="ListParagraph"/>
        <w:numPr>
          <w:ilvl w:val="0"/>
          <w:numId w:val="8"/>
        </w:numPr>
      </w:pPr>
      <w:r>
        <w:t>Depending on whether the new staff member is engaging in regulated activity</w:t>
      </w:r>
      <w:r w:rsidR="00034A78">
        <w:t>,</w:t>
      </w:r>
      <w:r>
        <w:t xml:space="preserve"> a DBS check will be sought accordingly.  If a new employee is involved with regulated activity either with children or with adults they will be supervised accordingly until the DBS check has been returned and shared with </w:t>
      </w:r>
      <w:r w:rsidR="004A7290">
        <w:t>OBPDC</w:t>
      </w:r>
      <w:r>
        <w:t xml:space="preserve"> by the new employee.  </w:t>
      </w:r>
      <w:r w:rsidR="00034A78">
        <w:t xml:space="preserve"> </w:t>
      </w:r>
      <w:r w:rsidR="004A7290">
        <w:t>OBPDC</w:t>
      </w:r>
      <w:r w:rsidR="0070592F">
        <w:t xml:space="preserve"> will follow their Welfare Policy and procedures.</w:t>
      </w:r>
    </w:p>
    <w:p w14:paraId="7B722240" w14:textId="77777777" w:rsidR="0070592F" w:rsidRDefault="0070592F" w:rsidP="0070592F">
      <w:pPr>
        <w:ind w:left="360"/>
      </w:pPr>
    </w:p>
    <w:p w14:paraId="6498F6B2" w14:textId="77777777" w:rsidR="00BB0B5A" w:rsidRDefault="00B77D24" w:rsidP="00BB0B5A">
      <w:pPr>
        <w:pStyle w:val="ListParagraph"/>
        <w:numPr>
          <w:ilvl w:val="0"/>
          <w:numId w:val="4"/>
        </w:numPr>
        <w:ind w:left="426" w:hanging="426"/>
        <w:rPr>
          <w:b/>
          <w:sz w:val="28"/>
          <w:szCs w:val="28"/>
        </w:rPr>
      </w:pPr>
      <w:r w:rsidRPr="00BB0B5A">
        <w:rPr>
          <w:b/>
          <w:sz w:val="28"/>
          <w:szCs w:val="28"/>
        </w:rPr>
        <w:t>Induction</w:t>
      </w:r>
    </w:p>
    <w:p w14:paraId="5B3CF7D5" w14:textId="77777777" w:rsidR="00C60F20" w:rsidRPr="00BB0B5A" w:rsidRDefault="00C60F20" w:rsidP="00C60F20">
      <w:pPr>
        <w:pStyle w:val="ListParagraph"/>
        <w:ind w:left="426"/>
        <w:rPr>
          <w:b/>
          <w:sz w:val="28"/>
          <w:szCs w:val="28"/>
        </w:rPr>
      </w:pPr>
    </w:p>
    <w:p w14:paraId="4CFC992B" w14:textId="77777777" w:rsidR="00BB0B5A" w:rsidRDefault="00AE2660" w:rsidP="00BB0B5A">
      <w:pPr>
        <w:pStyle w:val="ListParagraph"/>
        <w:numPr>
          <w:ilvl w:val="1"/>
          <w:numId w:val="4"/>
        </w:numPr>
        <w:ind w:left="567" w:hanging="567"/>
        <w:rPr>
          <w:b/>
          <w:sz w:val="24"/>
        </w:rPr>
      </w:pPr>
      <w:r w:rsidRPr="00BB0B5A">
        <w:rPr>
          <w:b/>
          <w:sz w:val="24"/>
        </w:rPr>
        <w:t>Induction programming</w:t>
      </w:r>
    </w:p>
    <w:p w14:paraId="118CEAF4" w14:textId="77777777" w:rsidR="00BB0B5A" w:rsidRDefault="004A7290" w:rsidP="00BB0B5A">
      <w:pPr>
        <w:pStyle w:val="ListParagraph"/>
        <w:numPr>
          <w:ilvl w:val="0"/>
          <w:numId w:val="8"/>
        </w:numPr>
      </w:pPr>
      <w:r>
        <w:t>OBPDC</w:t>
      </w:r>
      <w:r w:rsidR="0070592F">
        <w:t xml:space="preserve"> provide</w:t>
      </w:r>
      <w:r w:rsidR="00034A78">
        <w:t>s</w:t>
      </w:r>
      <w:r w:rsidR="0070592F">
        <w:t xml:space="preserve"> a comprehensive induction programme which will be managed by the new staff member</w:t>
      </w:r>
      <w:r w:rsidR="00034A78">
        <w:t>’</w:t>
      </w:r>
      <w:r w:rsidR="0070592F">
        <w:t>s line manager.  This will include:</w:t>
      </w:r>
    </w:p>
    <w:p w14:paraId="661E4E6E" w14:textId="77777777" w:rsidR="0070592F" w:rsidRDefault="0070592F" w:rsidP="0070592F">
      <w:pPr>
        <w:pStyle w:val="ListParagraph"/>
        <w:numPr>
          <w:ilvl w:val="1"/>
          <w:numId w:val="8"/>
        </w:numPr>
      </w:pPr>
      <w:r>
        <w:t xml:space="preserve">Orientation to the </w:t>
      </w:r>
      <w:r w:rsidR="005825F4">
        <w:t>building in which the new staff member will be housed</w:t>
      </w:r>
    </w:p>
    <w:p w14:paraId="33B3D037" w14:textId="77777777" w:rsidR="005825F4" w:rsidRDefault="005825F4" w:rsidP="0070592F">
      <w:pPr>
        <w:pStyle w:val="ListParagraph"/>
        <w:numPr>
          <w:ilvl w:val="1"/>
          <w:numId w:val="8"/>
        </w:numPr>
      </w:pPr>
      <w:r>
        <w:t>Fire and emergency exit information relevant to the building, and access requirements of the new employee</w:t>
      </w:r>
    </w:p>
    <w:p w14:paraId="1447AA4C" w14:textId="77777777" w:rsidR="0070592F" w:rsidRDefault="00034A78" w:rsidP="0070592F">
      <w:pPr>
        <w:pStyle w:val="ListParagraph"/>
        <w:numPr>
          <w:ilvl w:val="1"/>
          <w:numId w:val="8"/>
        </w:numPr>
      </w:pPr>
      <w:r>
        <w:t xml:space="preserve">Orientation to the </w:t>
      </w:r>
      <w:r w:rsidR="004A7290">
        <w:t>OBPDC</w:t>
      </w:r>
      <w:r w:rsidR="0070592F">
        <w:t xml:space="preserve"> Staff Handbook</w:t>
      </w:r>
    </w:p>
    <w:p w14:paraId="1C5CD0B2" w14:textId="77777777" w:rsidR="005825F4" w:rsidRDefault="00034A78" w:rsidP="00034A78">
      <w:pPr>
        <w:pStyle w:val="ListParagraph"/>
        <w:numPr>
          <w:ilvl w:val="1"/>
          <w:numId w:val="8"/>
        </w:numPr>
      </w:pPr>
      <w:r>
        <w:t xml:space="preserve">Orientation to the </w:t>
      </w:r>
      <w:r w:rsidR="004A7290">
        <w:t>OBPDC</w:t>
      </w:r>
      <w:r w:rsidR="005825F4">
        <w:t xml:space="preserve"> Health and Safety Policy</w:t>
      </w:r>
    </w:p>
    <w:p w14:paraId="2FBF0126" w14:textId="77777777" w:rsidR="005825F4" w:rsidRDefault="005825F4" w:rsidP="0070592F">
      <w:pPr>
        <w:pStyle w:val="ListParagraph"/>
        <w:numPr>
          <w:ilvl w:val="1"/>
          <w:numId w:val="8"/>
        </w:numPr>
      </w:pPr>
      <w:r>
        <w:t>General Equality training (provided through external contacts)</w:t>
      </w:r>
    </w:p>
    <w:p w14:paraId="4D9BE964" w14:textId="77777777" w:rsidR="005825F4" w:rsidRDefault="005825F4" w:rsidP="0070592F">
      <w:pPr>
        <w:pStyle w:val="ListParagraph"/>
        <w:numPr>
          <w:ilvl w:val="1"/>
          <w:numId w:val="8"/>
        </w:numPr>
      </w:pPr>
      <w:r>
        <w:t>Job specific information and orientation</w:t>
      </w:r>
    </w:p>
    <w:p w14:paraId="71559251" w14:textId="77777777" w:rsidR="005825F4" w:rsidRDefault="005825F4" w:rsidP="0070592F">
      <w:pPr>
        <w:pStyle w:val="ListParagraph"/>
        <w:numPr>
          <w:ilvl w:val="1"/>
          <w:numId w:val="8"/>
        </w:numPr>
      </w:pPr>
      <w:r>
        <w:t>Work programming and the development of a personal work programme</w:t>
      </w:r>
    </w:p>
    <w:p w14:paraId="7ADB2A54" w14:textId="1B4EDAF0" w:rsidR="005825F4" w:rsidRDefault="005825F4" w:rsidP="0070592F">
      <w:pPr>
        <w:pStyle w:val="ListParagraph"/>
        <w:numPr>
          <w:ilvl w:val="1"/>
          <w:numId w:val="8"/>
        </w:numPr>
      </w:pPr>
      <w:r>
        <w:t>Safeguarding and Welfare tr</w:t>
      </w:r>
      <w:r w:rsidR="00034A78">
        <w:t xml:space="preserve">aining and orientation to the </w:t>
      </w:r>
      <w:r w:rsidR="004A7290">
        <w:t>OBPDC</w:t>
      </w:r>
      <w:r>
        <w:t xml:space="preserve"> </w:t>
      </w:r>
      <w:r w:rsidR="006C4933">
        <w:t xml:space="preserve">safeguarding </w:t>
      </w:r>
      <w:r>
        <w:t xml:space="preserve"> Policy</w:t>
      </w:r>
    </w:p>
    <w:p w14:paraId="44F3D0ED" w14:textId="77777777" w:rsidR="005825F4" w:rsidRDefault="00342FA1" w:rsidP="0070592F">
      <w:pPr>
        <w:pStyle w:val="ListParagraph"/>
        <w:numPr>
          <w:ilvl w:val="1"/>
          <w:numId w:val="8"/>
        </w:numPr>
      </w:pPr>
      <w:r>
        <w:t xml:space="preserve">Orientation to the </w:t>
      </w:r>
      <w:r w:rsidR="004A7290">
        <w:t>OBPDC</w:t>
      </w:r>
      <w:r w:rsidR="005825F4">
        <w:t xml:space="preserve"> Equity Policy</w:t>
      </w:r>
    </w:p>
    <w:p w14:paraId="58A2EA0A" w14:textId="77777777" w:rsidR="005825F4" w:rsidRPr="00BB0B5A" w:rsidRDefault="005825F4" w:rsidP="005825F4">
      <w:pPr>
        <w:ind w:left="1080"/>
      </w:pPr>
    </w:p>
    <w:p w14:paraId="7CF96895" w14:textId="77777777" w:rsidR="00AE2660" w:rsidRDefault="00AE2660" w:rsidP="00BB0B5A">
      <w:pPr>
        <w:pStyle w:val="ListParagraph"/>
        <w:numPr>
          <w:ilvl w:val="1"/>
          <w:numId w:val="4"/>
        </w:numPr>
        <w:ind w:left="567" w:hanging="567"/>
        <w:rPr>
          <w:b/>
          <w:sz w:val="24"/>
        </w:rPr>
      </w:pPr>
      <w:r w:rsidRPr="00BB0B5A">
        <w:rPr>
          <w:b/>
          <w:sz w:val="24"/>
        </w:rPr>
        <w:t>Probation</w:t>
      </w:r>
    </w:p>
    <w:p w14:paraId="072E0C00" w14:textId="77777777" w:rsidR="00BB0B5A" w:rsidRPr="00BB0B5A" w:rsidRDefault="004A7290" w:rsidP="00BB0B5A">
      <w:pPr>
        <w:pStyle w:val="ListParagraph"/>
        <w:numPr>
          <w:ilvl w:val="0"/>
          <w:numId w:val="8"/>
        </w:numPr>
      </w:pPr>
      <w:r>
        <w:t>OBPDC</w:t>
      </w:r>
      <w:r w:rsidR="00AA4C1A">
        <w:t xml:space="preserve"> applies</w:t>
      </w:r>
      <w:r w:rsidR="0070592F">
        <w:t xml:space="preserve"> a </w:t>
      </w:r>
      <w:r w:rsidR="0070592F" w:rsidRPr="0070592F">
        <w:rPr>
          <w:b/>
        </w:rPr>
        <w:t>six month</w:t>
      </w:r>
      <w:r w:rsidR="0070592F">
        <w:t xml:space="preserve"> probationary period to all new appointments.  Progress and performance against the essential characteristics of the role (as identified in the personal specifications) will determine whether the probation period is extended, or whether the probationary period is confirmed and the member of staff made permanent.</w:t>
      </w:r>
    </w:p>
    <w:p w14:paraId="0C8F16D2" w14:textId="77777777" w:rsidR="00B77D24" w:rsidRDefault="00B77D24" w:rsidP="00B77D24">
      <w:pPr>
        <w:ind w:firstLine="720"/>
      </w:pPr>
    </w:p>
    <w:p w14:paraId="686B4051" w14:textId="77777777" w:rsidR="00B77D24" w:rsidRDefault="00B77D24" w:rsidP="00B77D24">
      <w:pPr>
        <w:ind w:firstLine="720"/>
      </w:pPr>
    </w:p>
    <w:p w14:paraId="758F4EF2" w14:textId="77777777" w:rsidR="00B77D24" w:rsidRDefault="00B77D24" w:rsidP="00B77D24">
      <w:pPr>
        <w:sectPr w:rsidR="00B77D24" w:rsidSect="00B77D24">
          <w:pgSz w:w="11906" w:h="16838"/>
          <w:pgMar w:top="720" w:right="720" w:bottom="720" w:left="720" w:header="708" w:footer="708" w:gutter="0"/>
          <w:cols w:space="708"/>
          <w:docGrid w:linePitch="360"/>
        </w:sectPr>
      </w:pPr>
    </w:p>
    <w:p w14:paraId="15D48CDB" w14:textId="77777777" w:rsidR="00B77D24" w:rsidRPr="005825F4" w:rsidRDefault="00AE2660" w:rsidP="005825F4">
      <w:pPr>
        <w:pStyle w:val="ListParagraph"/>
        <w:numPr>
          <w:ilvl w:val="0"/>
          <w:numId w:val="4"/>
        </w:numPr>
        <w:ind w:left="567" w:hanging="567"/>
        <w:rPr>
          <w:b/>
          <w:sz w:val="28"/>
        </w:rPr>
      </w:pPr>
      <w:r w:rsidRPr="005825F4">
        <w:rPr>
          <w:b/>
          <w:sz w:val="28"/>
        </w:rPr>
        <w:lastRenderedPageBreak/>
        <w:t>Monitoring</w:t>
      </w:r>
    </w:p>
    <w:p w14:paraId="162C799D" w14:textId="77777777" w:rsidR="00C60F20" w:rsidRDefault="00C60F20" w:rsidP="005825F4"/>
    <w:p w14:paraId="43423D86" w14:textId="77777777" w:rsidR="005825F4" w:rsidRDefault="005825F4" w:rsidP="005825F4">
      <w:r>
        <w:t>All recruitment</w:t>
      </w:r>
      <w:r w:rsidR="00925684">
        <w:t xml:space="preserve"> processes will be monitored </w:t>
      </w:r>
      <w:r w:rsidR="00B311FE">
        <w:t>through the following processes:</w:t>
      </w:r>
    </w:p>
    <w:p w14:paraId="110BEB49" w14:textId="77777777" w:rsidR="00B311FE" w:rsidRDefault="00B311FE" w:rsidP="00B311FE">
      <w:pPr>
        <w:pStyle w:val="ListParagraph"/>
        <w:numPr>
          <w:ilvl w:val="0"/>
          <w:numId w:val="10"/>
        </w:numPr>
      </w:pPr>
      <w:r>
        <w:t xml:space="preserve">Comparison of the </w:t>
      </w:r>
      <w:r w:rsidR="004A7290">
        <w:t>OBPDC</w:t>
      </w:r>
      <w:r>
        <w:t xml:space="preserve"> processes, practices and policies against those of other similar UK organisations, and other NGBs within </w:t>
      </w:r>
      <w:r w:rsidR="004A7290">
        <w:t>English</w:t>
      </w:r>
      <w:r>
        <w:t xml:space="preserve"> sport</w:t>
      </w:r>
    </w:p>
    <w:p w14:paraId="114E1714" w14:textId="77777777" w:rsidR="00B311FE" w:rsidRDefault="00B311FE" w:rsidP="00B311FE">
      <w:pPr>
        <w:pStyle w:val="ListParagraph"/>
        <w:numPr>
          <w:ilvl w:val="0"/>
          <w:numId w:val="10"/>
        </w:numPr>
      </w:pPr>
      <w:r>
        <w:t>Checking of currency of policy and procedure against legislation and guidance relating to good, equitable recruitment practices</w:t>
      </w:r>
    </w:p>
    <w:p w14:paraId="7BD81FA5" w14:textId="77777777" w:rsidR="00B311FE" w:rsidRDefault="00B311FE" w:rsidP="00B311FE">
      <w:pPr>
        <w:pStyle w:val="ListParagraph"/>
        <w:numPr>
          <w:ilvl w:val="0"/>
          <w:numId w:val="10"/>
        </w:numPr>
      </w:pPr>
      <w:r>
        <w:t xml:space="preserve">Sign off of policy through the </w:t>
      </w:r>
      <w:r w:rsidR="004A7290">
        <w:t>OBPDC</w:t>
      </w:r>
      <w:r w:rsidR="00AA4C1A">
        <w:t xml:space="preserve"> legal advisor</w:t>
      </w:r>
    </w:p>
    <w:p w14:paraId="2D4304CA" w14:textId="77777777" w:rsidR="00B311FE" w:rsidRDefault="00B311FE" w:rsidP="00B311FE">
      <w:pPr>
        <w:pStyle w:val="ListParagraph"/>
        <w:numPr>
          <w:ilvl w:val="0"/>
          <w:numId w:val="10"/>
        </w:numPr>
      </w:pPr>
      <w:r>
        <w:t xml:space="preserve">Endorsement and sign off of the Recruitment Policy on an annual basis by the </w:t>
      </w:r>
      <w:r w:rsidR="004A7290">
        <w:t>OBPDC</w:t>
      </w:r>
      <w:r>
        <w:t xml:space="preserve"> Board</w:t>
      </w:r>
    </w:p>
    <w:p w14:paraId="7F1B78FE" w14:textId="77777777" w:rsidR="00B311FE" w:rsidRDefault="00B311FE" w:rsidP="00B311FE"/>
    <w:p w14:paraId="5BFDB0A4" w14:textId="77777777" w:rsidR="00B311FE" w:rsidRPr="00B311FE" w:rsidRDefault="00B311FE" w:rsidP="00B311FE">
      <w:pPr>
        <w:pStyle w:val="ListParagraph"/>
        <w:numPr>
          <w:ilvl w:val="0"/>
          <w:numId w:val="4"/>
        </w:numPr>
        <w:ind w:left="567" w:hanging="567"/>
        <w:rPr>
          <w:b/>
        </w:rPr>
      </w:pPr>
      <w:r>
        <w:t xml:space="preserve"> </w:t>
      </w:r>
      <w:r w:rsidRPr="00B311FE">
        <w:rPr>
          <w:b/>
          <w:sz w:val="28"/>
        </w:rPr>
        <w:t>Responsibility</w:t>
      </w:r>
    </w:p>
    <w:p w14:paraId="2E6E73E6" w14:textId="77777777" w:rsidR="00C60F20" w:rsidRDefault="00C60F20" w:rsidP="00B311FE"/>
    <w:p w14:paraId="5E60FCBE" w14:textId="77777777" w:rsidR="00B311FE" w:rsidRPr="005825F4" w:rsidRDefault="00B311FE" w:rsidP="00B311FE">
      <w:r>
        <w:t>It is the responsibility of all staff involved with recruitment processes to ensure that best practice is observed throughout the advertising, appointment and in</w:t>
      </w:r>
      <w:r w:rsidR="00AA4C1A">
        <w:t xml:space="preserve">duction of all new staff to </w:t>
      </w:r>
      <w:r w:rsidR="004A7290">
        <w:t>OBPDC</w:t>
      </w:r>
      <w:r>
        <w:t xml:space="preserve">; and to ensure that they are appropriately prepared and skilled in areas of recruitment practices and equal opportunities.  Ultimate responsibility for the currency, appropriateness and application of the </w:t>
      </w:r>
      <w:r w:rsidR="004A7290">
        <w:t>OBPDC</w:t>
      </w:r>
      <w:r>
        <w:t xml:space="preserve"> Recruitment Policy rests with the </w:t>
      </w:r>
      <w:r w:rsidR="004A7290">
        <w:t>OBPDC</w:t>
      </w:r>
      <w:r w:rsidR="00AA4C1A">
        <w:t xml:space="preserve"> Office Lead</w:t>
      </w:r>
      <w:r>
        <w:t>.</w:t>
      </w:r>
    </w:p>
    <w:p w14:paraId="49CCFC16" w14:textId="77777777" w:rsidR="00B77D24" w:rsidRDefault="00B77D24" w:rsidP="00B311FE"/>
    <w:p w14:paraId="5C8F8498" w14:textId="77777777" w:rsidR="00BC0CFA" w:rsidRPr="00347EBA" w:rsidRDefault="00BC0CFA" w:rsidP="00BC0CFA">
      <w:pPr>
        <w:shd w:val="clear" w:color="auto" w:fill="FFFFFF"/>
        <w:rPr>
          <w:rFonts w:ascii="Arial" w:eastAsia="Times New Roman" w:hAnsi="Arial" w:cs="Arial"/>
          <w:color w:val="222222"/>
          <w:szCs w:val="24"/>
          <w:lang w:eastAsia="en-GB"/>
        </w:rPr>
      </w:pPr>
      <w:r w:rsidRPr="00347EBA">
        <w:rPr>
          <w:rFonts w:ascii="Arial" w:eastAsia="Times New Roman" w:hAnsi="Arial" w:cs="Arial"/>
          <w:b/>
          <w:bCs/>
          <w:color w:val="222222"/>
          <w:szCs w:val="24"/>
          <w:u w:val="single"/>
          <w:lang w:eastAsia="en-GB"/>
        </w:rPr>
        <w:t>POLICY REVIEW</w:t>
      </w:r>
    </w:p>
    <w:p w14:paraId="08DEA9AB" w14:textId="77777777" w:rsidR="00BC0CFA" w:rsidRPr="00347EBA" w:rsidRDefault="00BC0CFA" w:rsidP="00BC0CFA">
      <w:pPr>
        <w:shd w:val="clear" w:color="auto" w:fill="FFFFFF"/>
        <w:spacing w:line="293" w:lineRule="atLeast"/>
        <w:rPr>
          <w:rFonts w:ascii="Arial" w:eastAsia="Times New Roman" w:hAnsi="Arial" w:cs="Arial"/>
          <w:color w:val="222222"/>
          <w:szCs w:val="24"/>
          <w:lang w:eastAsia="en-GB"/>
        </w:rPr>
      </w:pPr>
      <w:r w:rsidRPr="00347EBA">
        <w:rPr>
          <w:rFonts w:ascii="Arial" w:eastAsia="Times New Roman" w:hAnsi="Arial" w:cs="Arial"/>
          <w:color w:val="222222"/>
          <w:szCs w:val="24"/>
          <w:lang w:eastAsia="en-GB"/>
        </w:rPr>
        <w:t>This policy will be reviewed every two years or when necessary to take account of changes in the law.</w:t>
      </w:r>
    </w:p>
    <w:p w14:paraId="611FAE8E" w14:textId="77777777" w:rsidR="00BC0CFA" w:rsidRPr="00347EBA" w:rsidRDefault="00BC0CFA" w:rsidP="00BC0CFA">
      <w:pPr>
        <w:shd w:val="clear" w:color="auto" w:fill="FFFFFF"/>
        <w:spacing w:line="293" w:lineRule="atLeast"/>
        <w:jc w:val="both"/>
        <w:rPr>
          <w:rFonts w:ascii="Arial" w:eastAsia="Times New Roman" w:hAnsi="Arial" w:cs="Arial"/>
          <w:color w:val="222222"/>
          <w:szCs w:val="24"/>
          <w:lang w:eastAsia="en-GB"/>
        </w:rPr>
      </w:pPr>
      <w:r w:rsidRPr="00347EBA">
        <w:rPr>
          <w:rFonts w:ascii="Arial" w:eastAsia="Times New Roman" w:hAnsi="Arial" w:cs="Arial"/>
          <w:color w:val="222222"/>
          <w:szCs w:val="24"/>
          <w:lang w:eastAsia="en-GB"/>
        </w:rPr>
        <w:t>Adopted by the Trustees</w:t>
      </w:r>
    </w:p>
    <w:p w14:paraId="17786896" w14:textId="11BAABE5" w:rsidR="00BC0CFA" w:rsidRPr="00347EBA" w:rsidRDefault="00BC0CFA" w:rsidP="00BC0CFA">
      <w:pPr>
        <w:shd w:val="clear" w:color="auto" w:fill="FFFFFF"/>
        <w:spacing w:line="293" w:lineRule="atLeast"/>
        <w:jc w:val="both"/>
        <w:rPr>
          <w:rFonts w:ascii="Arial" w:eastAsia="Times New Roman" w:hAnsi="Arial" w:cs="Arial"/>
          <w:color w:val="222222"/>
          <w:szCs w:val="24"/>
          <w:lang w:eastAsia="en-GB"/>
        </w:rPr>
      </w:pPr>
      <w:r w:rsidRPr="00347EBA">
        <w:rPr>
          <w:rFonts w:ascii="Arial" w:eastAsia="Times New Roman" w:hAnsi="Arial" w:cs="Arial"/>
          <w:color w:val="222222"/>
          <w:szCs w:val="24"/>
          <w:lang w:eastAsia="en-GB"/>
        </w:rPr>
        <w:t>Signed: …</w:t>
      </w:r>
      <w:r>
        <w:rPr>
          <w:noProof/>
          <w:lang w:eastAsia="en-GB"/>
        </w:rPr>
        <w:drawing>
          <wp:inline distT="0" distB="0" distL="0" distR="0" wp14:anchorId="410ACA3F" wp14:editId="4C966376">
            <wp:extent cx="638175" cy="516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4220" cy="520912"/>
                    </a:xfrm>
                    <a:prstGeom prst="rect">
                      <a:avLst/>
                    </a:prstGeom>
                    <a:noFill/>
                    <a:ln>
                      <a:noFill/>
                    </a:ln>
                  </pic:spPr>
                </pic:pic>
              </a:graphicData>
            </a:graphic>
          </wp:inline>
        </w:drawing>
      </w:r>
      <w:r w:rsidRPr="00347EBA">
        <w:rPr>
          <w:rFonts w:ascii="Arial" w:eastAsia="Times New Roman" w:hAnsi="Arial" w:cs="Arial"/>
          <w:color w:val="222222"/>
          <w:szCs w:val="24"/>
          <w:lang w:eastAsia="en-GB"/>
        </w:rPr>
        <w:t>……………</w:t>
      </w:r>
      <w:r w:rsidR="002D7E11">
        <w:rPr>
          <w:rFonts w:ascii="Arial" w:eastAsia="Times New Roman" w:hAnsi="Arial" w:cs="Arial"/>
          <w:color w:val="222222"/>
          <w:szCs w:val="24"/>
          <w:lang w:eastAsia="en-GB"/>
        </w:rPr>
        <w:t>Perry Gunn, Chairman</w:t>
      </w:r>
      <w:bookmarkStart w:id="4" w:name="_GoBack"/>
      <w:bookmarkEnd w:id="4"/>
      <w:r w:rsidRPr="00347EBA">
        <w:rPr>
          <w:rFonts w:ascii="Arial" w:eastAsia="Times New Roman" w:hAnsi="Arial" w:cs="Arial"/>
          <w:color w:val="222222"/>
          <w:szCs w:val="24"/>
          <w:lang w:eastAsia="en-GB"/>
        </w:rPr>
        <w:t>…………………………………………</w:t>
      </w:r>
    </w:p>
    <w:p w14:paraId="015104A8" w14:textId="16E37A72" w:rsidR="00BC0CFA" w:rsidRPr="00347EBA" w:rsidRDefault="00BC0CFA" w:rsidP="00BC0CFA">
      <w:pPr>
        <w:shd w:val="clear" w:color="auto" w:fill="FFFFFF"/>
        <w:spacing w:line="293" w:lineRule="atLeast"/>
        <w:jc w:val="both"/>
        <w:rPr>
          <w:rFonts w:ascii="Arial" w:eastAsia="Times New Roman" w:hAnsi="Arial" w:cs="Arial"/>
          <w:color w:val="222222"/>
          <w:szCs w:val="24"/>
          <w:lang w:eastAsia="en-GB"/>
        </w:rPr>
      </w:pPr>
      <w:r w:rsidRPr="00347EBA">
        <w:rPr>
          <w:rFonts w:ascii="Arial" w:eastAsia="Times New Roman" w:hAnsi="Arial" w:cs="Arial"/>
          <w:color w:val="222222"/>
          <w:szCs w:val="24"/>
          <w:lang w:eastAsia="en-GB"/>
        </w:rPr>
        <w:t>Date</w:t>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r>
      <w:r w:rsidRPr="00347EBA">
        <w:rPr>
          <w:rFonts w:ascii="Arial" w:eastAsia="Times New Roman" w:hAnsi="Arial" w:cs="Arial"/>
          <w:color w:val="222222"/>
          <w:szCs w:val="24"/>
          <w:lang w:eastAsia="en-GB"/>
        </w:rPr>
        <w:softHyphen/>
        <w:t>: ……</w:t>
      </w:r>
      <w:r w:rsidR="00B5140D">
        <w:rPr>
          <w:rFonts w:ascii="Arial" w:eastAsia="Times New Roman" w:hAnsi="Arial" w:cs="Arial"/>
          <w:color w:val="222222"/>
          <w:szCs w:val="24"/>
          <w:lang w:eastAsia="en-GB"/>
        </w:rPr>
        <w:t>22/09/23</w:t>
      </w:r>
      <w:r w:rsidRPr="00347EBA">
        <w:rPr>
          <w:rFonts w:ascii="Arial" w:eastAsia="Times New Roman" w:hAnsi="Arial" w:cs="Arial"/>
          <w:color w:val="222222"/>
          <w:szCs w:val="24"/>
          <w:lang w:eastAsia="en-GB"/>
        </w:rPr>
        <w:t>………………………………………………………</w:t>
      </w:r>
    </w:p>
    <w:tbl>
      <w:tblPr>
        <w:tblW w:w="0" w:type="auto"/>
        <w:shd w:val="clear" w:color="auto" w:fill="FFFFFF"/>
        <w:tblCellMar>
          <w:left w:w="0" w:type="dxa"/>
          <w:right w:w="0" w:type="dxa"/>
        </w:tblCellMar>
        <w:tblLook w:val="04A0" w:firstRow="1" w:lastRow="0" w:firstColumn="1" w:lastColumn="0" w:noHBand="0" w:noVBand="1"/>
      </w:tblPr>
      <w:tblGrid>
        <w:gridCol w:w="2689"/>
        <w:gridCol w:w="2976"/>
        <w:gridCol w:w="3351"/>
      </w:tblGrid>
      <w:tr w:rsidR="00BC0CFA" w:rsidRPr="00347EBA" w14:paraId="564206AD" w14:textId="77777777" w:rsidTr="00601D86">
        <w:tc>
          <w:tcPr>
            <w:tcW w:w="26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2C636C"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Date reviewed</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EED729"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Reviewed by</w:t>
            </w:r>
          </w:p>
        </w:tc>
        <w:tc>
          <w:tcPr>
            <w:tcW w:w="33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C13CAF"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Date approved by Trustees</w:t>
            </w:r>
          </w:p>
        </w:tc>
      </w:tr>
      <w:tr w:rsidR="00BC0CFA" w:rsidRPr="00347EBA" w14:paraId="33C47FCB" w14:textId="77777777" w:rsidTr="00601D86">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06F37D"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B7D7AE"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D9FCD0"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r>
      <w:tr w:rsidR="00BC0CFA" w:rsidRPr="00347EBA" w14:paraId="6D09C112" w14:textId="77777777" w:rsidTr="00601D86">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676C7C"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B98D70"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73EAF7"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r>
      <w:tr w:rsidR="00BC0CFA" w:rsidRPr="00347EBA" w14:paraId="6E27959A" w14:textId="77777777" w:rsidTr="00601D86">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40CA59"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9F8716"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0E06CD"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r>
      <w:tr w:rsidR="00BC0CFA" w:rsidRPr="00347EBA" w14:paraId="7D0BD78D" w14:textId="77777777" w:rsidTr="00601D86">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A31872"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EDD602"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37E9A8"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r>
      <w:tr w:rsidR="00BC0CFA" w:rsidRPr="00347EBA" w14:paraId="498BDB2D" w14:textId="77777777" w:rsidTr="00601D86">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593070"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A40809"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D528D2" w14:textId="77777777" w:rsidR="00BC0CFA" w:rsidRPr="00347EBA" w:rsidRDefault="00BC0CFA" w:rsidP="00601D86">
            <w:pPr>
              <w:rPr>
                <w:rFonts w:ascii="Times New Roman" w:eastAsia="Times New Roman" w:hAnsi="Times New Roman" w:cs="Times New Roman"/>
                <w:color w:val="222222"/>
                <w:szCs w:val="24"/>
                <w:lang w:eastAsia="en-GB"/>
              </w:rPr>
            </w:pPr>
            <w:r w:rsidRPr="00347EBA">
              <w:rPr>
                <w:rFonts w:ascii="Arial" w:eastAsia="Times New Roman" w:hAnsi="Arial" w:cs="Arial"/>
                <w:color w:val="222222"/>
                <w:szCs w:val="24"/>
                <w:lang w:eastAsia="en-GB"/>
              </w:rPr>
              <w:t> </w:t>
            </w:r>
          </w:p>
        </w:tc>
      </w:tr>
    </w:tbl>
    <w:p w14:paraId="2CF05F18" w14:textId="77777777" w:rsidR="003D2A5B" w:rsidRDefault="003D2A5B" w:rsidP="00B311FE"/>
    <w:p w14:paraId="1C7CE78D" w14:textId="77777777" w:rsidR="003D2A5B" w:rsidRDefault="003D2A5B" w:rsidP="00B311FE"/>
    <w:p w14:paraId="7ECBCFCE" w14:textId="77777777" w:rsidR="003D2A5B" w:rsidRDefault="003D2A5B" w:rsidP="00B311FE"/>
    <w:p w14:paraId="509702C6" w14:textId="1D595525" w:rsidR="003D2A5B" w:rsidRPr="00B77D24" w:rsidRDefault="003D2A5B" w:rsidP="00B311FE"/>
    <w:sectPr w:rsidR="003D2A5B" w:rsidRPr="00B77D24" w:rsidSect="00B77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C1E80" w14:textId="77777777" w:rsidR="00983D2F" w:rsidRDefault="00983D2F" w:rsidP="00B77D24">
      <w:pPr>
        <w:spacing w:line="240" w:lineRule="auto"/>
      </w:pPr>
      <w:r>
        <w:separator/>
      </w:r>
    </w:p>
  </w:endnote>
  <w:endnote w:type="continuationSeparator" w:id="0">
    <w:p w14:paraId="0A9E8511" w14:textId="77777777" w:rsidR="00983D2F" w:rsidRDefault="00983D2F" w:rsidP="00B77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9968A" w14:textId="77777777" w:rsidR="00983D2F" w:rsidRDefault="00983D2F" w:rsidP="00B77D24">
      <w:pPr>
        <w:spacing w:line="240" w:lineRule="auto"/>
      </w:pPr>
      <w:r>
        <w:separator/>
      </w:r>
    </w:p>
  </w:footnote>
  <w:footnote w:type="continuationSeparator" w:id="0">
    <w:p w14:paraId="6EF68DAE" w14:textId="77777777" w:rsidR="00983D2F" w:rsidRDefault="00983D2F" w:rsidP="00B77D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90208" w14:textId="77777777" w:rsidR="005825F4" w:rsidRPr="00B77D24" w:rsidRDefault="005825F4" w:rsidP="00B77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3948"/>
    <w:multiLevelType w:val="hybridMultilevel"/>
    <w:tmpl w:val="6ECC040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B681BD3"/>
    <w:multiLevelType w:val="hybridMultilevel"/>
    <w:tmpl w:val="2B32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962C20"/>
    <w:multiLevelType w:val="hybridMultilevel"/>
    <w:tmpl w:val="7DBAE87C"/>
    <w:lvl w:ilvl="0" w:tplc="6D803348">
      <w:start w:val="1"/>
      <w:numFmt w:val="bullet"/>
      <w:lvlText w:val=""/>
      <w:lvlJc w:val="left"/>
      <w:pPr>
        <w:ind w:left="360" w:hanging="360"/>
      </w:pPr>
      <w:rPr>
        <w:rFonts w:ascii="Symbol" w:hAnsi="Symbol" w:hint="default"/>
        <w:b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B66537"/>
    <w:multiLevelType w:val="hybridMultilevel"/>
    <w:tmpl w:val="697A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0F2E9B"/>
    <w:multiLevelType w:val="multilevel"/>
    <w:tmpl w:val="1C987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245950"/>
    <w:multiLevelType w:val="hybridMultilevel"/>
    <w:tmpl w:val="2A2E8B08"/>
    <w:lvl w:ilvl="0" w:tplc="75EC594A">
      <w:start w:val="1"/>
      <w:numFmt w:val="bullet"/>
      <w:lvlText w:val=""/>
      <w:lvlJc w:val="left"/>
      <w:pPr>
        <w:ind w:left="720" w:hanging="360"/>
      </w:pPr>
      <w:rPr>
        <w:rFonts w:ascii="Symbol" w:hAnsi="Symbol" w:hint="default"/>
        <w:sz w:val="22"/>
      </w:rPr>
    </w:lvl>
    <w:lvl w:ilvl="1" w:tplc="0130E1D8">
      <w:numFmt w:val="bullet"/>
      <w:lvlText w:val="»"/>
      <w:lvlJc w:val="left"/>
      <w:pPr>
        <w:ind w:left="1440" w:hanging="360"/>
      </w:pPr>
      <w:rPr>
        <w:rFonts w:ascii="Calibri" w:eastAsiaTheme="minorHAns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A4036F"/>
    <w:multiLevelType w:val="hybridMultilevel"/>
    <w:tmpl w:val="E99A73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6BDB10FF"/>
    <w:multiLevelType w:val="hybridMultilevel"/>
    <w:tmpl w:val="6518AF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744427B3"/>
    <w:multiLevelType w:val="multilevel"/>
    <w:tmpl w:val="99CC9E6E"/>
    <w:lvl w:ilvl="0">
      <w:start w:val="4"/>
      <w:numFmt w:val="decimal"/>
      <w:lvlText w:val="%1."/>
      <w:lvlJc w:val="left"/>
      <w:pPr>
        <w:ind w:left="720" w:hanging="360"/>
      </w:pPr>
      <w:rPr>
        <w:rFonts w:hint="default"/>
        <w:sz w:val="28"/>
        <w:szCs w:val="28"/>
      </w:rPr>
    </w:lvl>
    <w:lvl w:ilvl="1">
      <w:start w:val="1"/>
      <w:numFmt w:val="decimal"/>
      <w:lvlText w:val="%1.%2."/>
      <w:lvlJc w:val="left"/>
      <w:pPr>
        <w:ind w:left="1152" w:hanging="432"/>
      </w:pPr>
      <w:rPr>
        <w:rFonts w:hint="default"/>
        <w:sz w:val="24"/>
        <w:szCs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7EA30846"/>
    <w:multiLevelType w:val="hybridMultilevel"/>
    <w:tmpl w:val="4924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6"/>
  </w:num>
  <w:num w:numId="6">
    <w:abstractNumId w:val="0"/>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4"/>
    <w:rsid w:val="00005D5E"/>
    <w:rsid w:val="00034A78"/>
    <w:rsid w:val="00053C35"/>
    <w:rsid w:val="00060817"/>
    <w:rsid w:val="00066043"/>
    <w:rsid w:val="00072907"/>
    <w:rsid w:val="00121724"/>
    <w:rsid w:val="001511C9"/>
    <w:rsid w:val="001B2950"/>
    <w:rsid w:val="001C1826"/>
    <w:rsid w:val="001D097C"/>
    <w:rsid w:val="001E153E"/>
    <w:rsid w:val="001E4740"/>
    <w:rsid w:val="002263D6"/>
    <w:rsid w:val="0023006C"/>
    <w:rsid w:val="00294775"/>
    <w:rsid w:val="002C2CC1"/>
    <w:rsid w:val="002D3066"/>
    <w:rsid w:val="002D7E11"/>
    <w:rsid w:val="00300E4B"/>
    <w:rsid w:val="003123F9"/>
    <w:rsid w:val="00342FA1"/>
    <w:rsid w:val="00382544"/>
    <w:rsid w:val="003D2A5B"/>
    <w:rsid w:val="003E52A1"/>
    <w:rsid w:val="0041489C"/>
    <w:rsid w:val="004461B3"/>
    <w:rsid w:val="00452C95"/>
    <w:rsid w:val="004A7290"/>
    <w:rsid w:val="004C6194"/>
    <w:rsid w:val="00575FD8"/>
    <w:rsid w:val="005825F4"/>
    <w:rsid w:val="005A6A49"/>
    <w:rsid w:val="005E7696"/>
    <w:rsid w:val="0064553D"/>
    <w:rsid w:val="00651726"/>
    <w:rsid w:val="00665AB5"/>
    <w:rsid w:val="00672AAB"/>
    <w:rsid w:val="006A6330"/>
    <w:rsid w:val="006C4933"/>
    <w:rsid w:val="00703ACD"/>
    <w:rsid w:val="0070592F"/>
    <w:rsid w:val="00736070"/>
    <w:rsid w:val="0074231C"/>
    <w:rsid w:val="00762AB0"/>
    <w:rsid w:val="0080288D"/>
    <w:rsid w:val="008A3DB6"/>
    <w:rsid w:val="008B16CE"/>
    <w:rsid w:val="008E2233"/>
    <w:rsid w:val="00904288"/>
    <w:rsid w:val="00925684"/>
    <w:rsid w:val="00952E9D"/>
    <w:rsid w:val="00962D19"/>
    <w:rsid w:val="00983D2F"/>
    <w:rsid w:val="00991957"/>
    <w:rsid w:val="009C0EAB"/>
    <w:rsid w:val="009F251D"/>
    <w:rsid w:val="00A1763E"/>
    <w:rsid w:val="00A35947"/>
    <w:rsid w:val="00A923F1"/>
    <w:rsid w:val="00AA4C1A"/>
    <w:rsid w:val="00AE2660"/>
    <w:rsid w:val="00AF229D"/>
    <w:rsid w:val="00AF4EA8"/>
    <w:rsid w:val="00B14CA5"/>
    <w:rsid w:val="00B17084"/>
    <w:rsid w:val="00B24CEF"/>
    <w:rsid w:val="00B311FE"/>
    <w:rsid w:val="00B43CCA"/>
    <w:rsid w:val="00B44CD2"/>
    <w:rsid w:val="00B5140D"/>
    <w:rsid w:val="00B77D24"/>
    <w:rsid w:val="00BB0B5A"/>
    <w:rsid w:val="00BC0CFA"/>
    <w:rsid w:val="00BD5E13"/>
    <w:rsid w:val="00BE6B72"/>
    <w:rsid w:val="00C14522"/>
    <w:rsid w:val="00C26B77"/>
    <w:rsid w:val="00C43BD0"/>
    <w:rsid w:val="00C570C9"/>
    <w:rsid w:val="00C57130"/>
    <w:rsid w:val="00C60F20"/>
    <w:rsid w:val="00CB201F"/>
    <w:rsid w:val="00CF5FAE"/>
    <w:rsid w:val="00CF7023"/>
    <w:rsid w:val="00D04AC7"/>
    <w:rsid w:val="00D20AED"/>
    <w:rsid w:val="00DB202E"/>
    <w:rsid w:val="00DE79DE"/>
    <w:rsid w:val="00E32FD8"/>
    <w:rsid w:val="00E52591"/>
    <w:rsid w:val="00E859E7"/>
    <w:rsid w:val="00E9790C"/>
    <w:rsid w:val="00ED1255"/>
    <w:rsid w:val="00F21E34"/>
    <w:rsid w:val="00F249A1"/>
    <w:rsid w:val="00F70A6C"/>
    <w:rsid w:val="00F87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D7DC7"/>
  <w15:docId w15:val="{2DBA5E1E-3C7D-4FB9-98AA-EA958131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53D"/>
  </w:style>
  <w:style w:type="paragraph" w:styleId="Heading1">
    <w:name w:val="heading 1"/>
    <w:basedOn w:val="Normal"/>
    <w:next w:val="Normal"/>
    <w:link w:val="Heading1Char"/>
    <w:uiPriority w:val="9"/>
    <w:qFormat/>
    <w:rsid w:val="007423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D24"/>
    <w:pPr>
      <w:tabs>
        <w:tab w:val="center" w:pos="4513"/>
        <w:tab w:val="right" w:pos="9026"/>
      </w:tabs>
      <w:spacing w:line="240" w:lineRule="auto"/>
    </w:pPr>
  </w:style>
  <w:style w:type="character" w:customStyle="1" w:styleId="HeaderChar">
    <w:name w:val="Header Char"/>
    <w:basedOn w:val="DefaultParagraphFont"/>
    <w:link w:val="Header"/>
    <w:uiPriority w:val="99"/>
    <w:rsid w:val="00B77D24"/>
  </w:style>
  <w:style w:type="paragraph" w:styleId="Footer">
    <w:name w:val="footer"/>
    <w:basedOn w:val="Normal"/>
    <w:link w:val="FooterChar"/>
    <w:uiPriority w:val="99"/>
    <w:unhideWhenUsed/>
    <w:rsid w:val="00B77D24"/>
    <w:pPr>
      <w:tabs>
        <w:tab w:val="center" w:pos="4513"/>
        <w:tab w:val="right" w:pos="9026"/>
      </w:tabs>
      <w:spacing w:line="240" w:lineRule="auto"/>
    </w:pPr>
  </w:style>
  <w:style w:type="character" w:customStyle="1" w:styleId="FooterChar">
    <w:name w:val="Footer Char"/>
    <w:basedOn w:val="DefaultParagraphFont"/>
    <w:link w:val="Footer"/>
    <w:uiPriority w:val="99"/>
    <w:rsid w:val="00B77D24"/>
  </w:style>
  <w:style w:type="paragraph" w:styleId="BalloonText">
    <w:name w:val="Balloon Text"/>
    <w:basedOn w:val="Normal"/>
    <w:link w:val="BalloonTextChar"/>
    <w:uiPriority w:val="99"/>
    <w:semiHidden/>
    <w:unhideWhenUsed/>
    <w:rsid w:val="00B77D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24"/>
    <w:rPr>
      <w:rFonts w:ascii="Tahoma" w:hAnsi="Tahoma" w:cs="Tahoma"/>
      <w:sz w:val="16"/>
      <w:szCs w:val="16"/>
    </w:rPr>
  </w:style>
  <w:style w:type="paragraph" w:styleId="ListParagraph">
    <w:name w:val="List Paragraph"/>
    <w:basedOn w:val="Normal"/>
    <w:uiPriority w:val="34"/>
    <w:qFormat/>
    <w:rsid w:val="00B77D24"/>
    <w:pPr>
      <w:ind w:left="720"/>
      <w:contextualSpacing/>
    </w:pPr>
  </w:style>
  <w:style w:type="character" w:customStyle="1" w:styleId="Heading1Char">
    <w:name w:val="Heading 1 Char"/>
    <w:basedOn w:val="DefaultParagraphFont"/>
    <w:link w:val="Heading1"/>
    <w:uiPriority w:val="9"/>
    <w:rsid w:val="0074231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4231C"/>
    <w:pPr>
      <w:outlineLvl w:val="9"/>
    </w:pPr>
    <w:rPr>
      <w:lang w:val="en-US"/>
    </w:rPr>
  </w:style>
  <w:style w:type="paragraph" w:styleId="TOC2">
    <w:name w:val="toc 2"/>
    <w:basedOn w:val="Normal"/>
    <w:next w:val="Normal"/>
    <w:autoRedefine/>
    <w:uiPriority w:val="39"/>
    <w:unhideWhenUsed/>
    <w:rsid w:val="0074231C"/>
    <w:pPr>
      <w:spacing w:after="100"/>
      <w:ind w:left="220"/>
    </w:pPr>
  </w:style>
  <w:style w:type="character" w:styleId="Hyperlink">
    <w:name w:val="Hyperlink"/>
    <w:basedOn w:val="DefaultParagraphFont"/>
    <w:uiPriority w:val="99"/>
    <w:unhideWhenUsed/>
    <w:rsid w:val="0074231C"/>
    <w:rPr>
      <w:color w:val="0000FF" w:themeColor="hyperlink"/>
      <w:u w:val="single"/>
    </w:rPr>
  </w:style>
  <w:style w:type="paragraph" w:styleId="TOC1">
    <w:name w:val="toc 1"/>
    <w:basedOn w:val="Normal"/>
    <w:next w:val="Normal"/>
    <w:autoRedefine/>
    <w:uiPriority w:val="39"/>
    <w:unhideWhenUsed/>
    <w:rsid w:val="00AE266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3DE46-AFAD-4E22-A742-3120800F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Sport Wales</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Reid</dc:creator>
  <cp:lastModifiedBy>OldhamBoxing</cp:lastModifiedBy>
  <cp:revision>17</cp:revision>
  <cp:lastPrinted>2016-02-01T09:45:00Z</cp:lastPrinted>
  <dcterms:created xsi:type="dcterms:W3CDTF">2019-10-18T12:12:00Z</dcterms:created>
  <dcterms:modified xsi:type="dcterms:W3CDTF">2023-09-25T10:25:00Z</dcterms:modified>
</cp:coreProperties>
</file>